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EC2" w:rsidRPr="00732CE3" w:rsidRDefault="00D429AB" w:rsidP="00D429AB">
      <w:pPr>
        <w:contextualSpacing/>
        <w:jc w:val="center"/>
        <w:rPr>
          <w:sz w:val="20"/>
          <w:szCs w:val="36"/>
        </w:rPr>
      </w:pPr>
      <w:r w:rsidRPr="00732CE3">
        <w:rPr>
          <w:sz w:val="36"/>
          <w:szCs w:val="36"/>
        </w:rPr>
        <w:t>JE</w:t>
      </w:r>
      <w:r w:rsidRPr="00732CE3">
        <w:rPr>
          <w:rFonts w:hint="eastAsia"/>
          <w:sz w:val="36"/>
          <w:szCs w:val="36"/>
        </w:rPr>
        <w:t>S</w:t>
      </w:r>
      <w:r w:rsidR="00415EC2" w:rsidRPr="00732CE3">
        <w:rPr>
          <w:sz w:val="36"/>
          <w:szCs w:val="36"/>
        </w:rPr>
        <w:t>和文原稿</w:t>
      </w:r>
      <w:r w:rsidR="00F96551" w:rsidRPr="00732CE3">
        <w:rPr>
          <w:rFonts w:hint="eastAsia"/>
          <w:sz w:val="36"/>
          <w:szCs w:val="36"/>
        </w:rPr>
        <w:t>テンプレート</w:t>
      </w:r>
      <w:r w:rsidR="00414D70" w:rsidRPr="00732CE3">
        <w:rPr>
          <w:rFonts w:hint="eastAsia"/>
          <w:sz w:val="36"/>
          <w:szCs w:val="36"/>
        </w:rPr>
        <w:t xml:space="preserve"> </w:t>
      </w:r>
      <w:r w:rsidR="00414D70" w:rsidRPr="00732CE3">
        <w:rPr>
          <w:rFonts w:hint="eastAsia"/>
          <w:sz w:val="36"/>
          <w:szCs w:val="36"/>
        </w:rPr>
        <w:t>―</w:t>
      </w:r>
      <w:r w:rsidR="00414D70" w:rsidRPr="00732CE3">
        <w:rPr>
          <w:sz w:val="36"/>
          <w:szCs w:val="36"/>
        </w:rPr>
        <w:t xml:space="preserve"> </w:t>
      </w:r>
      <w:r w:rsidR="00414D70" w:rsidRPr="00732CE3">
        <w:rPr>
          <w:rFonts w:hint="eastAsia"/>
          <w:sz w:val="36"/>
          <w:szCs w:val="36"/>
        </w:rPr>
        <w:t>必要に応じて副題</w:t>
      </w:r>
      <w:r w:rsidR="00414D70" w:rsidRPr="00732CE3">
        <w:rPr>
          <w:rFonts w:hint="eastAsia"/>
          <w:sz w:val="36"/>
          <w:szCs w:val="36"/>
        </w:rPr>
        <w:t xml:space="preserve"> </w:t>
      </w:r>
      <w:r w:rsidR="00414D70" w:rsidRPr="00732CE3">
        <w:rPr>
          <w:rFonts w:hint="eastAsia"/>
          <w:sz w:val="36"/>
          <w:szCs w:val="36"/>
        </w:rPr>
        <w:t>―</w:t>
      </w:r>
      <w:r w:rsidR="00415EC2" w:rsidRPr="00732CE3">
        <w:rPr>
          <w:rFonts w:hint="eastAsia"/>
          <w:szCs w:val="36"/>
        </w:rPr>
        <w:t>（題目・</w:t>
      </w:r>
      <w:r w:rsidR="00415EC2" w:rsidRPr="00732CE3">
        <w:rPr>
          <w:szCs w:val="36"/>
        </w:rPr>
        <w:t>MS</w:t>
      </w:r>
      <w:r w:rsidR="00415EC2" w:rsidRPr="00732CE3">
        <w:rPr>
          <w:rFonts w:hAnsi="ＭＳ 明朝"/>
          <w:szCs w:val="36"/>
        </w:rPr>
        <w:t>明朝</w:t>
      </w:r>
      <w:r w:rsidR="00415EC2" w:rsidRPr="00732CE3">
        <w:rPr>
          <w:szCs w:val="36"/>
        </w:rPr>
        <w:t>18</w:t>
      </w:r>
      <w:r w:rsidR="00415EC2" w:rsidRPr="00732CE3">
        <w:rPr>
          <w:rFonts w:hAnsi="ＭＳ 明朝"/>
          <w:szCs w:val="36"/>
        </w:rPr>
        <w:t>・英数字は</w:t>
      </w:r>
      <w:r w:rsidR="00415EC2" w:rsidRPr="00732CE3">
        <w:rPr>
          <w:szCs w:val="36"/>
        </w:rPr>
        <w:t>Times</w:t>
      </w:r>
      <w:r w:rsidR="00415EC2" w:rsidRPr="00732CE3">
        <w:rPr>
          <w:rFonts w:hint="eastAsia"/>
          <w:szCs w:val="36"/>
        </w:rPr>
        <w:t xml:space="preserve"> New Roman </w:t>
      </w:r>
      <w:r w:rsidR="00415EC2" w:rsidRPr="00732CE3">
        <w:rPr>
          <w:szCs w:val="36"/>
        </w:rPr>
        <w:t>18</w:t>
      </w:r>
      <w:r w:rsidR="00415EC2" w:rsidRPr="00732CE3">
        <w:rPr>
          <w:rFonts w:hint="eastAsia"/>
          <w:szCs w:val="36"/>
        </w:rPr>
        <w:t>・中央揃え）</w:t>
      </w:r>
    </w:p>
    <w:p w:rsidR="00462EC6" w:rsidRPr="00732CE3" w:rsidRDefault="00462EC6" w:rsidP="00462EC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0"/>
          <w:sz w:val="22"/>
        </w:rPr>
      </w:pPr>
      <w:bookmarkStart w:id="0" w:name="_Hlk68709913"/>
      <w:r w:rsidRPr="00732CE3">
        <w:rPr>
          <w:kern w:val="0"/>
          <w:sz w:val="22"/>
          <w:szCs w:val="22"/>
        </w:rPr>
        <w:t>（</w:t>
      </w:r>
      <w:r w:rsidRPr="00732CE3">
        <w:rPr>
          <w:kern w:val="0"/>
          <w:sz w:val="22"/>
          <w:szCs w:val="22"/>
        </w:rPr>
        <w:t>1</w:t>
      </w:r>
      <w:r w:rsidRPr="00732CE3">
        <w:rPr>
          <w:kern w:val="0"/>
          <w:sz w:val="22"/>
          <w:szCs w:val="22"/>
        </w:rPr>
        <w:t>行空ける</w:t>
      </w:r>
      <w:r w:rsidRPr="00732CE3">
        <w:rPr>
          <w:rFonts w:hint="eastAsia"/>
          <w:kern w:val="0"/>
          <w:sz w:val="22"/>
          <w:szCs w:val="22"/>
        </w:rPr>
        <w:t xml:space="preserve"> </w:t>
      </w:r>
      <w:r w:rsidRPr="00732CE3">
        <w:rPr>
          <w:kern w:val="0"/>
          <w:sz w:val="22"/>
          <w:szCs w:val="22"/>
        </w:rPr>
        <w:t>11</w:t>
      </w:r>
      <w:r w:rsidRPr="00732CE3">
        <w:rPr>
          <w:rFonts w:hint="eastAsia"/>
          <w:kern w:val="0"/>
          <w:sz w:val="22"/>
          <w:szCs w:val="22"/>
        </w:rPr>
        <w:t>・本行は提出時には削除し，空白行を挿入すること</w:t>
      </w:r>
      <w:r w:rsidRPr="00732CE3">
        <w:rPr>
          <w:kern w:val="0"/>
          <w:sz w:val="22"/>
          <w:szCs w:val="22"/>
        </w:rPr>
        <w:t>）</w:t>
      </w:r>
    </w:p>
    <w:p w:rsidR="00330D22" w:rsidRPr="00732CE3" w:rsidRDefault="00330D22" w:rsidP="00330D22">
      <w:pPr>
        <w:jc w:val="center"/>
        <w:rPr>
          <w:szCs w:val="28"/>
        </w:rPr>
      </w:pPr>
      <w:r w:rsidRPr="00732CE3">
        <w:rPr>
          <w:rFonts w:hint="eastAsia"/>
          <w:sz w:val="28"/>
          <w:szCs w:val="28"/>
        </w:rPr>
        <w:t>黒木</w:t>
      </w:r>
      <w:r w:rsidRPr="00732CE3">
        <w:rPr>
          <w:sz w:val="28"/>
          <w:szCs w:val="28"/>
        </w:rPr>
        <w:t xml:space="preserve"> </w:t>
      </w:r>
      <w:r w:rsidRPr="00732CE3">
        <w:rPr>
          <w:rFonts w:hint="eastAsia"/>
          <w:sz w:val="28"/>
          <w:szCs w:val="28"/>
        </w:rPr>
        <w:t>賞三郎（赤田大学</w:t>
      </w:r>
      <w:r w:rsidRPr="00732CE3">
        <w:rPr>
          <w:rFonts w:hint="eastAsia"/>
          <w:sz w:val="28"/>
        </w:rPr>
        <w:t>）</w:t>
      </w:r>
      <w:r w:rsidRPr="00732CE3">
        <w:rPr>
          <w:rFonts w:hAnsi="ＭＳ 明朝" w:hint="eastAsia"/>
          <w:szCs w:val="21"/>
        </w:rPr>
        <w:t>（</w:t>
      </w:r>
      <w:r w:rsidRPr="00732CE3">
        <w:rPr>
          <w:rFonts w:hAnsi="ＭＳ 明朝"/>
          <w:szCs w:val="21"/>
        </w:rPr>
        <w:t>氏名</w:t>
      </w:r>
      <w:r w:rsidRPr="00732CE3">
        <w:rPr>
          <w:rFonts w:hAnsi="ＭＳ 明朝" w:hint="eastAsia"/>
          <w:szCs w:val="21"/>
        </w:rPr>
        <w:t>及び所属・</w:t>
      </w:r>
      <w:r w:rsidRPr="00732CE3">
        <w:rPr>
          <w:szCs w:val="21"/>
        </w:rPr>
        <w:t>MS</w:t>
      </w:r>
      <w:r w:rsidRPr="00732CE3">
        <w:rPr>
          <w:rFonts w:hint="eastAsia"/>
          <w:szCs w:val="21"/>
        </w:rPr>
        <w:t>明朝</w:t>
      </w:r>
      <w:r w:rsidRPr="00732CE3">
        <w:rPr>
          <w:rFonts w:hint="eastAsia"/>
        </w:rPr>
        <w:t>・</w:t>
      </w:r>
      <w:r w:rsidRPr="00732CE3">
        <w:rPr>
          <w:szCs w:val="21"/>
        </w:rPr>
        <w:t>14</w:t>
      </w:r>
      <w:r w:rsidRPr="00732CE3">
        <w:rPr>
          <w:rFonts w:hint="eastAsia"/>
          <w:szCs w:val="21"/>
        </w:rPr>
        <w:t>・中央揃え）</w:t>
      </w:r>
    </w:p>
    <w:p w:rsidR="00330D22" w:rsidRPr="00732CE3" w:rsidRDefault="00330D22" w:rsidP="00330D22">
      <w:pPr>
        <w:jc w:val="center"/>
        <w:rPr>
          <w:sz w:val="28"/>
          <w:szCs w:val="28"/>
        </w:rPr>
      </w:pPr>
      <w:bookmarkStart w:id="1" w:name="_Hlk74073887"/>
      <w:bookmarkEnd w:id="0"/>
      <w:r w:rsidRPr="00732CE3">
        <w:rPr>
          <w:rFonts w:hint="eastAsia"/>
          <w:sz w:val="28"/>
          <w:szCs w:val="28"/>
        </w:rPr>
        <w:t>青森</w:t>
      </w:r>
      <w:r w:rsidRPr="00732CE3">
        <w:rPr>
          <w:sz w:val="28"/>
          <w:szCs w:val="28"/>
        </w:rPr>
        <w:t xml:space="preserve"> </w:t>
      </w:r>
      <w:r w:rsidRPr="00732CE3">
        <w:rPr>
          <w:rFonts w:hint="eastAsia"/>
          <w:sz w:val="28"/>
          <w:szCs w:val="28"/>
        </w:rPr>
        <w:t>明彦（青木教育大学</w:t>
      </w:r>
      <w:r w:rsidRPr="00732CE3">
        <w:rPr>
          <w:sz w:val="28"/>
          <w:szCs w:val="28"/>
        </w:rPr>
        <w:t xml:space="preserve"> </w:t>
      </w:r>
      <w:r w:rsidRPr="00732CE3">
        <w:rPr>
          <w:rFonts w:hint="eastAsia"/>
          <w:sz w:val="28"/>
          <w:szCs w:val="28"/>
        </w:rPr>
        <w:t>非常勤講師）</w:t>
      </w:r>
      <w:bookmarkEnd w:id="1"/>
    </w:p>
    <w:p w:rsidR="00330D22" w:rsidRPr="00732CE3" w:rsidRDefault="00330D22" w:rsidP="00330D22">
      <w:pPr>
        <w:jc w:val="center"/>
        <w:rPr>
          <w:sz w:val="28"/>
          <w:szCs w:val="28"/>
        </w:rPr>
      </w:pPr>
      <w:r w:rsidRPr="00732CE3">
        <w:rPr>
          <w:rFonts w:hint="eastAsia"/>
          <w:sz w:val="28"/>
          <w:szCs w:val="28"/>
        </w:rPr>
        <w:t>琵琶</w:t>
      </w:r>
      <w:r w:rsidRPr="00732CE3">
        <w:rPr>
          <w:sz w:val="28"/>
          <w:szCs w:val="28"/>
        </w:rPr>
        <w:t xml:space="preserve"> </w:t>
      </w:r>
      <w:r w:rsidRPr="00732CE3">
        <w:rPr>
          <w:rFonts w:hint="eastAsia"/>
          <w:sz w:val="28"/>
          <w:szCs w:val="28"/>
        </w:rPr>
        <w:t>真一（青木教育大学</w:t>
      </w:r>
      <w:r w:rsidRPr="00732CE3">
        <w:rPr>
          <w:sz w:val="28"/>
          <w:szCs w:val="28"/>
        </w:rPr>
        <w:t xml:space="preserve"> </w:t>
      </w:r>
      <w:r w:rsidRPr="00732CE3">
        <w:rPr>
          <w:rFonts w:hint="eastAsia"/>
          <w:sz w:val="28"/>
          <w:szCs w:val="28"/>
        </w:rPr>
        <w:t>大学院生）</w:t>
      </w:r>
      <w:bookmarkStart w:id="2" w:name="_GoBack"/>
      <w:bookmarkEnd w:id="2"/>
    </w:p>
    <w:p w:rsidR="00415EC2" w:rsidRPr="00732CE3" w:rsidRDefault="00330D22" w:rsidP="00330D22">
      <w:pPr>
        <w:ind w:leftChars="100" w:left="202"/>
        <w:contextualSpacing/>
        <w:jc w:val="center"/>
        <w:rPr>
          <w:szCs w:val="21"/>
        </w:rPr>
      </w:pPr>
      <w:r w:rsidRPr="00732CE3">
        <w:rPr>
          <w:rFonts w:hint="eastAsia"/>
          <w:sz w:val="28"/>
          <w:szCs w:val="28"/>
        </w:rPr>
        <w:t>唐津</w:t>
      </w:r>
      <w:r w:rsidRPr="00732CE3">
        <w:rPr>
          <w:sz w:val="28"/>
          <w:szCs w:val="28"/>
        </w:rPr>
        <w:t xml:space="preserve"> </w:t>
      </w:r>
      <w:r w:rsidRPr="00732CE3">
        <w:rPr>
          <w:rFonts w:hint="eastAsia"/>
          <w:sz w:val="28"/>
          <w:szCs w:val="28"/>
        </w:rPr>
        <w:t>花子（桃島市立二里小学校）</w:t>
      </w:r>
      <w:r w:rsidR="00415EC2" w:rsidRPr="00732CE3">
        <w:rPr>
          <w:rFonts w:hAnsi="ＭＳ 明朝" w:hint="eastAsia"/>
          <w:sz w:val="28"/>
          <w:szCs w:val="28"/>
        </w:rPr>
        <w:t xml:space="preserve"> </w:t>
      </w:r>
    </w:p>
    <w:p w:rsidR="00415EC2" w:rsidRPr="00732CE3" w:rsidRDefault="00415EC2" w:rsidP="00415EC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0"/>
          <w:sz w:val="22"/>
        </w:rPr>
      </w:pPr>
      <w:r w:rsidRPr="00732CE3">
        <w:rPr>
          <w:kern w:val="0"/>
          <w:sz w:val="22"/>
          <w:szCs w:val="22"/>
        </w:rPr>
        <w:t>（</w:t>
      </w:r>
      <w:r w:rsidRPr="00732CE3">
        <w:rPr>
          <w:kern w:val="0"/>
          <w:sz w:val="22"/>
          <w:szCs w:val="22"/>
        </w:rPr>
        <w:t>1</w:t>
      </w:r>
      <w:r w:rsidRPr="00732CE3">
        <w:rPr>
          <w:kern w:val="0"/>
          <w:sz w:val="22"/>
          <w:szCs w:val="22"/>
        </w:rPr>
        <w:t>行空ける</w:t>
      </w:r>
      <w:r w:rsidRPr="00732CE3">
        <w:rPr>
          <w:rFonts w:hint="eastAsia"/>
          <w:kern w:val="0"/>
          <w:sz w:val="22"/>
          <w:szCs w:val="22"/>
        </w:rPr>
        <w:t xml:space="preserve"> </w:t>
      </w:r>
      <w:r w:rsidRPr="00732CE3">
        <w:rPr>
          <w:kern w:val="0"/>
          <w:sz w:val="22"/>
          <w:szCs w:val="22"/>
        </w:rPr>
        <w:t>11</w:t>
      </w:r>
      <w:r w:rsidRPr="00732CE3">
        <w:rPr>
          <w:kern w:val="0"/>
          <w:sz w:val="22"/>
          <w:szCs w:val="22"/>
        </w:rPr>
        <w:t>）</w:t>
      </w:r>
    </w:p>
    <w:p w:rsidR="00415EC2" w:rsidRPr="00732CE3" w:rsidRDefault="00415EC2" w:rsidP="00415EC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kern w:val="0"/>
          <w:sz w:val="22"/>
          <w:szCs w:val="22"/>
        </w:rPr>
      </w:pPr>
      <w:r w:rsidRPr="00732CE3">
        <w:rPr>
          <w:rFonts w:hint="eastAsia"/>
          <w:kern w:val="0"/>
          <w:sz w:val="24"/>
          <w:szCs w:val="22"/>
        </w:rPr>
        <w:t>キーワード：</w:t>
      </w:r>
      <w:r w:rsidRPr="00732CE3">
        <w:rPr>
          <w:rFonts w:hint="eastAsia"/>
        </w:rPr>
        <w:t>（</w:t>
      </w:r>
      <w:r w:rsidR="00DE78A6" w:rsidRPr="00732CE3">
        <w:rPr>
          <w:rFonts w:hint="eastAsia"/>
        </w:rPr>
        <w:t>3</w:t>
      </w:r>
      <w:r w:rsidR="00704154" w:rsidRPr="00732CE3">
        <w:rPr>
          <w:rFonts w:hint="eastAsia"/>
        </w:rPr>
        <w:t>語。</w:t>
      </w:r>
      <w:r w:rsidR="00C16051" w:rsidRPr="00732CE3">
        <w:rPr>
          <w:rFonts w:hint="eastAsia"/>
        </w:rPr>
        <w:t>日本語</w:t>
      </w:r>
      <w:r w:rsidR="00624D94" w:rsidRPr="00732CE3">
        <w:rPr>
          <w:rFonts w:hint="eastAsia"/>
        </w:rPr>
        <w:t>は</w:t>
      </w:r>
      <w:r w:rsidRPr="00732CE3">
        <w:t>MS</w:t>
      </w:r>
      <w:r w:rsidRPr="00732CE3">
        <w:rPr>
          <w:rFonts w:hAnsi="ＭＳ 明朝"/>
        </w:rPr>
        <w:t>明朝</w:t>
      </w:r>
      <w:r w:rsidR="00624D94" w:rsidRPr="00732CE3">
        <w:rPr>
          <w:rFonts w:hint="eastAsia"/>
          <w:szCs w:val="21"/>
        </w:rPr>
        <w:t>，</w:t>
      </w:r>
      <w:r w:rsidR="00624D94" w:rsidRPr="00732CE3">
        <w:rPr>
          <w:rFonts w:hint="eastAsia"/>
          <w:szCs w:val="28"/>
        </w:rPr>
        <w:t>英語は</w:t>
      </w:r>
      <w:r w:rsidR="00624D94" w:rsidRPr="00732CE3">
        <w:rPr>
          <w:szCs w:val="21"/>
        </w:rPr>
        <w:t xml:space="preserve">Times </w:t>
      </w:r>
      <w:r w:rsidR="00624D94" w:rsidRPr="00732CE3">
        <w:rPr>
          <w:rFonts w:hint="eastAsia"/>
          <w:szCs w:val="21"/>
        </w:rPr>
        <w:t>New Roman</w:t>
      </w:r>
      <w:r w:rsidRPr="00732CE3">
        <w:rPr>
          <w:rFonts w:hAnsi="ＭＳ 明朝" w:hint="eastAsia"/>
        </w:rPr>
        <w:t>・</w:t>
      </w:r>
      <w:r w:rsidRPr="00732CE3">
        <w:t>12</w:t>
      </w:r>
      <w:r w:rsidRPr="00732CE3">
        <w:rPr>
          <w:rFonts w:hint="eastAsia"/>
          <w:szCs w:val="28"/>
        </w:rPr>
        <w:t>・中央揃え）</w:t>
      </w:r>
    </w:p>
    <w:p w:rsidR="00415EC2" w:rsidRPr="00732CE3" w:rsidRDefault="00415EC2" w:rsidP="00415EC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kern w:val="0"/>
          <w:sz w:val="22"/>
          <w:szCs w:val="22"/>
        </w:rPr>
      </w:pPr>
      <w:r w:rsidRPr="00732CE3">
        <w:rPr>
          <w:kern w:val="0"/>
          <w:sz w:val="22"/>
          <w:szCs w:val="22"/>
        </w:rPr>
        <w:t>（</w:t>
      </w:r>
      <w:r w:rsidRPr="00732CE3">
        <w:rPr>
          <w:kern w:val="0"/>
          <w:sz w:val="22"/>
          <w:szCs w:val="22"/>
        </w:rPr>
        <w:t>1</w:t>
      </w:r>
      <w:r w:rsidRPr="00732CE3">
        <w:rPr>
          <w:kern w:val="0"/>
          <w:sz w:val="22"/>
          <w:szCs w:val="22"/>
        </w:rPr>
        <w:t>行空ける</w:t>
      </w:r>
      <w:r w:rsidRPr="00732CE3">
        <w:rPr>
          <w:rFonts w:hint="eastAsia"/>
          <w:kern w:val="0"/>
          <w:sz w:val="22"/>
          <w:szCs w:val="22"/>
        </w:rPr>
        <w:t xml:space="preserve"> </w:t>
      </w:r>
      <w:r w:rsidRPr="00732CE3">
        <w:rPr>
          <w:kern w:val="0"/>
          <w:sz w:val="22"/>
          <w:szCs w:val="22"/>
        </w:rPr>
        <w:t>11</w:t>
      </w:r>
      <w:r w:rsidRPr="00732CE3">
        <w:rPr>
          <w:kern w:val="0"/>
          <w:sz w:val="22"/>
          <w:szCs w:val="22"/>
        </w:rPr>
        <w:t>）</w:t>
      </w:r>
    </w:p>
    <w:p w:rsidR="00415EC2" w:rsidRPr="00732CE3" w:rsidRDefault="00415EC2" w:rsidP="00415EC2">
      <w:pPr>
        <w:contextualSpacing/>
        <w:jc w:val="center"/>
      </w:pPr>
      <w:r w:rsidRPr="00732CE3">
        <w:rPr>
          <w:rFonts w:ascii="ＭＳ ゴシック" w:eastAsia="ＭＳ ゴシック" w:hAnsi="ＭＳ ゴシック" w:hint="eastAsia"/>
          <w:b/>
          <w:sz w:val="24"/>
        </w:rPr>
        <w:t>要旨</w:t>
      </w:r>
      <w:r w:rsidRPr="00732CE3">
        <w:rPr>
          <w:b/>
          <w:sz w:val="24"/>
        </w:rPr>
        <w:t xml:space="preserve"> </w:t>
      </w:r>
      <w:r w:rsidRPr="00732CE3">
        <w:rPr>
          <w:rFonts w:hint="eastAsia"/>
        </w:rPr>
        <w:t>（</w:t>
      </w:r>
      <w:r w:rsidRPr="00732CE3">
        <w:t>MS</w:t>
      </w:r>
      <w:r w:rsidRPr="00732CE3">
        <w:rPr>
          <w:rFonts w:hint="eastAsia"/>
        </w:rPr>
        <w:t>ゴシック・</w:t>
      </w:r>
      <w:r w:rsidRPr="00732CE3">
        <w:t>12</w:t>
      </w:r>
      <w:r w:rsidRPr="00732CE3">
        <w:rPr>
          <w:rFonts w:hint="eastAsia"/>
        </w:rPr>
        <w:t>・</w:t>
      </w:r>
      <w:r w:rsidRPr="00732CE3">
        <w:rPr>
          <w:rFonts w:hAnsi="ＭＳ 明朝"/>
        </w:rPr>
        <w:t>太文字</w:t>
      </w:r>
      <w:r w:rsidRPr="00732CE3">
        <w:rPr>
          <w:rFonts w:hAnsi="ＭＳ 明朝" w:hint="eastAsia"/>
        </w:rPr>
        <w:t>・中央揃え</w:t>
      </w:r>
      <w:r w:rsidRPr="00732CE3">
        <w:rPr>
          <w:rFonts w:hint="eastAsia"/>
        </w:rPr>
        <w:t>）</w:t>
      </w:r>
    </w:p>
    <w:p w:rsidR="00415EC2" w:rsidRPr="00732CE3" w:rsidRDefault="00415EC2" w:rsidP="00415EC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0"/>
          <w:sz w:val="22"/>
        </w:rPr>
      </w:pPr>
      <w:r w:rsidRPr="00732CE3">
        <w:rPr>
          <w:kern w:val="0"/>
          <w:sz w:val="22"/>
          <w:szCs w:val="22"/>
        </w:rPr>
        <w:t>（</w:t>
      </w:r>
      <w:r w:rsidRPr="00732CE3">
        <w:rPr>
          <w:kern w:val="0"/>
          <w:sz w:val="22"/>
          <w:szCs w:val="22"/>
        </w:rPr>
        <w:t>1</w:t>
      </w:r>
      <w:r w:rsidRPr="00732CE3">
        <w:rPr>
          <w:kern w:val="0"/>
          <w:sz w:val="22"/>
          <w:szCs w:val="22"/>
        </w:rPr>
        <w:t>行空ける</w:t>
      </w:r>
      <w:r w:rsidRPr="00732CE3">
        <w:rPr>
          <w:rFonts w:hint="eastAsia"/>
          <w:kern w:val="0"/>
          <w:sz w:val="22"/>
          <w:szCs w:val="22"/>
        </w:rPr>
        <w:t xml:space="preserve"> </w:t>
      </w:r>
      <w:r w:rsidRPr="00732CE3">
        <w:rPr>
          <w:kern w:val="0"/>
          <w:sz w:val="22"/>
          <w:szCs w:val="22"/>
        </w:rPr>
        <w:t>11</w:t>
      </w:r>
      <w:r w:rsidRPr="00732CE3">
        <w:rPr>
          <w:kern w:val="0"/>
          <w:sz w:val="22"/>
          <w:szCs w:val="22"/>
        </w:rPr>
        <w:t>）</w:t>
      </w:r>
    </w:p>
    <w:p w:rsidR="00415EC2" w:rsidRPr="00732CE3" w:rsidRDefault="00415EC2" w:rsidP="000E1E3A">
      <w:pPr>
        <w:ind w:firstLineChars="100" w:firstLine="202"/>
        <w:contextualSpacing/>
        <w:rPr>
          <w:szCs w:val="21"/>
        </w:rPr>
      </w:pPr>
      <w:r w:rsidRPr="00732CE3">
        <w:rPr>
          <w:rFonts w:hint="eastAsia"/>
          <w:szCs w:val="21"/>
        </w:rPr>
        <w:t>本稿の研究において</w:t>
      </w:r>
      <w:r w:rsidRPr="00732CE3">
        <w:rPr>
          <w:szCs w:val="21"/>
        </w:rPr>
        <w:t>…</w:t>
      </w:r>
      <w:r w:rsidRPr="00732CE3">
        <w:rPr>
          <w:rFonts w:hAnsi="ＭＳ 明朝"/>
          <w:szCs w:val="21"/>
        </w:rPr>
        <w:t>（本文</w:t>
      </w:r>
      <w:r w:rsidRPr="00732CE3">
        <w:rPr>
          <w:rFonts w:hAnsi="ＭＳ 明朝" w:hint="eastAsia"/>
          <w:szCs w:val="21"/>
        </w:rPr>
        <w:t>・</w:t>
      </w:r>
      <w:r w:rsidRPr="00732CE3">
        <w:rPr>
          <w:szCs w:val="21"/>
        </w:rPr>
        <w:t>MS</w:t>
      </w:r>
      <w:r w:rsidRPr="00732CE3">
        <w:rPr>
          <w:rFonts w:hAnsi="ＭＳ 明朝"/>
          <w:szCs w:val="21"/>
        </w:rPr>
        <w:t>明朝</w:t>
      </w:r>
      <w:r w:rsidRPr="00732CE3">
        <w:rPr>
          <w:rFonts w:hAnsi="ＭＳ 明朝" w:hint="eastAsia"/>
          <w:szCs w:val="21"/>
        </w:rPr>
        <w:t>・</w:t>
      </w:r>
      <w:r w:rsidRPr="00732CE3">
        <w:rPr>
          <w:rFonts w:hAnsi="ＭＳ 明朝" w:hint="eastAsia"/>
          <w:szCs w:val="21"/>
        </w:rPr>
        <w:t>10.5</w:t>
      </w:r>
      <w:r w:rsidR="000E1E3A" w:rsidRPr="00732CE3">
        <w:rPr>
          <w:rFonts w:hAnsi="ＭＳ 明朝" w:hint="eastAsia"/>
          <w:szCs w:val="22"/>
        </w:rPr>
        <w:t>・</w:t>
      </w:r>
      <w:r w:rsidR="00DE78A6" w:rsidRPr="00732CE3">
        <w:rPr>
          <w:rFonts w:hAnsi="ＭＳ 明朝" w:hint="eastAsia"/>
          <w:szCs w:val="22"/>
        </w:rPr>
        <w:t>1</w:t>
      </w:r>
      <w:r w:rsidR="000E1E3A" w:rsidRPr="00732CE3">
        <w:rPr>
          <w:rFonts w:hAnsi="ＭＳ 明朝" w:hint="eastAsia"/>
          <w:szCs w:val="22"/>
        </w:rPr>
        <w:t>行目</w:t>
      </w:r>
      <w:r w:rsidR="00FE2F2E" w:rsidRPr="00732CE3">
        <w:rPr>
          <w:rFonts w:hAnsi="ＭＳ 明朝" w:hint="eastAsia"/>
          <w:szCs w:val="22"/>
        </w:rPr>
        <w:t>のみ</w:t>
      </w:r>
      <w:r w:rsidR="000E1E3A" w:rsidRPr="00732CE3">
        <w:rPr>
          <w:rFonts w:hAnsi="ＭＳ 明朝" w:hint="eastAsia"/>
          <w:szCs w:val="22"/>
        </w:rPr>
        <w:t>文頭全角</w:t>
      </w:r>
      <w:r w:rsidR="00DE78A6" w:rsidRPr="00732CE3">
        <w:rPr>
          <w:rFonts w:hAnsi="ＭＳ 明朝" w:hint="eastAsia"/>
          <w:szCs w:val="22"/>
        </w:rPr>
        <w:t>1</w:t>
      </w:r>
      <w:r w:rsidR="000E1E3A" w:rsidRPr="00732CE3">
        <w:rPr>
          <w:rFonts w:hAnsi="ＭＳ 明朝" w:hint="eastAsia"/>
          <w:szCs w:val="22"/>
        </w:rPr>
        <w:t>文字分空ける</w:t>
      </w:r>
      <w:r w:rsidRPr="00732CE3">
        <w:rPr>
          <w:rFonts w:hAnsi="ＭＳ 明朝"/>
          <w:szCs w:val="21"/>
        </w:rPr>
        <w:t>）</w:t>
      </w:r>
      <w:r w:rsidRPr="00732CE3">
        <w:rPr>
          <w:szCs w:val="21"/>
        </w:rPr>
        <w:t>……………</w:t>
      </w:r>
      <w:r w:rsidR="00DE78A6" w:rsidRPr="00732CE3">
        <w:rPr>
          <w:rFonts w:hint="eastAsia"/>
          <w:szCs w:val="21"/>
        </w:rPr>
        <w:t>3</w:t>
      </w:r>
      <w:r w:rsidRPr="00732CE3">
        <w:rPr>
          <w:rFonts w:hint="eastAsia"/>
          <w:szCs w:val="21"/>
        </w:rPr>
        <w:t>つの点が明らかとなった。</w:t>
      </w:r>
      <w:r w:rsidRPr="00732CE3">
        <w:rPr>
          <w:szCs w:val="21"/>
        </w:rPr>
        <w:t>…</w:t>
      </w:r>
      <w:r w:rsidRPr="00732CE3">
        <w:rPr>
          <w:rFonts w:hint="eastAsia"/>
          <w:szCs w:val="21"/>
        </w:rPr>
        <w:t>（</w:t>
      </w:r>
      <w:r w:rsidRPr="00732CE3">
        <w:rPr>
          <w:rFonts w:hAnsi="ＭＳ 明朝" w:hint="eastAsia"/>
          <w:szCs w:val="21"/>
        </w:rPr>
        <w:t>要旨</w:t>
      </w:r>
      <w:r w:rsidRPr="00732CE3">
        <w:rPr>
          <w:rFonts w:hAnsi="ＭＳ 明朝"/>
          <w:szCs w:val="21"/>
        </w:rPr>
        <w:t>を</w:t>
      </w:r>
      <w:r w:rsidRPr="00732CE3">
        <w:rPr>
          <w:szCs w:val="21"/>
        </w:rPr>
        <w:t>10</w:t>
      </w:r>
      <w:r w:rsidRPr="00732CE3">
        <w:rPr>
          <w:rFonts w:hAnsi="ＭＳ 明朝"/>
          <w:szCs w:val="21"/>
        </w:rPr>
        <w:t>～</w:t>
      </w:r>
      <w:r w:rsidRPr="00732CE3">
        <w:rPr>
          <w:szCs w:val="21"/>
        </w:rPr>
        <w:t>15</w:t>
      </w:r>
      <w:r w:rsidRPr="00732CE3">
        <w:rPr>
          <w:rFonts w:hAnsi="ＭＳ 明朝"/>
          <w:szCs w:val="21"/>
        </w:rPr>
        <w:t>行で書</w:t>
      </w:r>
      <w:r w:rsidRPr="00732CE3">
        <w:rPr>
          <w:rFonts w:hAnsi="ＭＳ 明朝" w:hint="eastAsia"/>
          <w:szCs w:val="21"/>
        </w:rPr>
        <w:t>く</w:t>
      </w:r>
      <w:r w:rsidR="003D002A" w:rsidRPr="00732CE3">
        <w:rPr>
          <w:rFonts w:hAnsi="ＭＳ 明朝" w:hint="eastAsia"/>
          <w:szCs w:val="21"/>
        </w:rPr>
        <w:t>。</w:t>
      </w:r>
      <w:r w:rsidR="00DE78A6" w:rsidRPr="00732CE3">
        <w:rPr>
          <w:rFonts w:hAnsi="ＭＳ 明朝" w:hint="eastAsia"/>
        </w:rPr>
        <w:t>2</w:t>
      </w:r>
      <w:r w:rsidR="000E1E3A" w:rsidRPr="00732CE3">
        <w:rPr>
          <w:rFonts w:hAnsi="ＭＳ 明朝" w:hint="eastAsia"/>
        </w:rPr>
        <w:t>行目以降は左端スペース空けず，両端揃え・</w:t>
      </w:r>
      <w:r w:rsidR="003D002A" w:rsidRPr="00732CE3">
        <w:rPr>
          <w:rFonts w:ascii="ＭＳ 明朝" w:hAnsi="ＭＳ 明朝" w:hint="eastAsia"/>
          <w:szCs w:val="21"/>
        </w:rPr>
        <w:t>句読点：全角の「，」「。」を用いる。</w:t>
      </w:r>
      <w:r w:rsidR="00942145" w:rsidRPr="00732CE3">
        <w:rPr>
          <w:rFonts w:ascii="ＭＳ 明朝" w:hAnsi="ＭＳ 明朝" w:hint="eastAsia"/>
          <w:szCs w:val="21"/>
        </w:rPr>
        <w:t>数字は桁数に関係なく全て半角。</w:t>
      </w:r>
      <w:r w:rsidRPr="00732CE3">
        <w:rPr>
          <w:rFonts w:hAnsi="ＭＳ 明朝" w:hint="eastAsia"/>
          <w:szCs w:val="21"/>
        </w:rPr>
        <w:t>）</w:t>
      </w:r>
      <w:r w:rsidRPr="00732CE3">
        <w:rPr>
          <w:szCs w:val="21"/>
        </w:rPr>
        <w:t>…………</w:t>
      </w:r>
    </w:p>
    <w:p w:rsidR="00415EC2" w:rsidRPr="00732CE3" w:rsidRDefault="00415EC2" w:rsidP="00415EC2">
      <w:pPr>
        <w:contextualSpacing/>
        <w:jc w:val="center"/>
        <w:rPr>
          <w:kern w:val="0"/>
          <w:sz w:val="22"/>
        </w:rPr>
      </w:pPr>
      <w:r w:rsidRPr="00732CE3">
        <w:rPr>
          <w:kern w:val="0"/>
          <w:sz w:val="22"/>
          <w:szCs w:val="22"/>
        </w:rPr>
        <w:t>（</w:t>
      </w:r>
      <w:r w:rsidRPr="00732CE3">
        <w:rPr>
          <w:kern w:val="0"/>
          <w:sz w:val="22"/>
          <w:szCs w:val="22"/>
        </w:rPr>
        <w:t>1</w:t>
      </w:r>
      <w:r w:rsidRPr="00732CE3">
        <w:rPr>
          <w:kern w:val="0"/>
          <w:sz w:val="22"/>
          <w:szCs w:val="22"/>
        </w:rPr>
        <w:t>行空ける</w:t>
      </w:r>
      <w:r w:rsidRPr="00732CE3">
        <w:rPr>
          <w:rFonts w:hint="eastAsia"/>
          <w:kern w:val="0"/>
          <w:sz w:val="22"/>
          <w:szCs w:val="22"/>
        </w:rPr>
        <w:t xml:space="preserve"> </w:t>
      </w:r>
      <w:r w:rsidRPr="00732CE3">
        <w:rPr>
          <w:kern w:val="0"/>
          <w:sz w:val="22"/>
          <w:szCs w:val="22"/>
        </w:rPr>
        <w:t>11</w:t>
      </w:r>
      <w:r w:rsidRPr="00732CE3">
        <w:rPr>
          <w:kern w:val="0"/>
          <w:sz w:val="22"/>
          <w:szCs w:val="22"/>
        </w:rPr>
        <w:t>）</w:t>
      </w:r>
    </w:p>
    <w:p w:rsidR="00415EC2" w:rsidRPr="00732CE3" w:rsidRDefault="00415EC2" w:rsidP="00415EC2">
      <w:pPr>
        <w:contextualSpacing/>
        <w:jc w:val="center"/>
      </w:pPr>
      <w:r w:rsidRPr="00732CE3">
        <w:rPr>
          <w:rFonts w:ascii="ＭＳ ゴシック" w:eastAsia="ＭＳ ゴシック" w:hAnsi="ＭＳ ゴシック"/>
          <w:b/>
          <w:sz w:val="24"/>
        </w:rPr>
        <w:t>1</w:t>
      </w:r>
      <w:r w:rsidR="00626814" w:rsidRPr="00732CE3">
        <w:rPr>
          <w:rFonts w:ascii="ＭＳ ゴシック" w:eastAsia="ＭＳ ゴシック" w:hAnsi="ＭＳ ゴシック" w:hint="eastAsia"/>
          <w:b/>
          <w:sz w:val="24"/>
        </w:rPr>
        <w:t>．</w:t>
      </w:r>
      <w:r w:rsidRPr="00732CE3">
        <w:rPr>
          <w:rFonts w:ascii="ＭＳ ゴシック" w:eastAsia="ＭＳ ゴシック" w:hAnsi="ＭＳ ゴシック"/>
          <w:b/>
          <w:sz w:val="24"/>
        </w:rPr>
        <w:t>はじめに</w:t>
      </w:r>
      <w:r w:rsidRPr="00732CE3">
        <w:rPr>
          <w:rFonts w:hAnsi="ＭＳ 明朝" w:hint="eastAsia"/>
          <w:b/>
          <w:sz w:val="24"/>
        </w:rPr>
        <w:t xml:space="preserve">　</w:t>
      </w:r>
      <w:r w:rsidRPr="00732CE3">
        <w:rPr>
          <w:rFonts w:hint="eastAsia"/>
        </w:rPr>
        <w:t>（</w:t>
      </w:r>
      <w:r w:rsidRPr="00732CE3">
        <w:t>MS</w:t>
      </w:r>
      <w:r w:rsidRPr="00732CE3">
        <w:rPr>
          <w:rFonts w:hint="eastAsia"/>
        </w:rPr>
        <w:t>ゴシック・</w:t>
      </w:r>
      <w:r w:rsidRPr="00732CE3">
        <w:t>12</w:t>
      </w:r>
      <w:r w:rsidRPr="00732CE3">
        <w:rPr>
          <w:rFonts w:hAnsi="ＭＳ 明朝"/>
        </w:rPr>
        <w:t>・太文字</w:t>
      </w:r>
      <w:r w:rsidRPr="00732CE3">
        <w:rPr>
          <w:rFonts w:hAnsi="ＭＳ 明朝" w:hint="eastAsia"/>
        </w:rPr>
        <w:t>・中央揃え</w:t>
      </w:r>
      <w:r w:rsidR="00DE78A6" w:rsidRPr="00732CE3">
        <w:rPr>
          <w:rFonts w:hAnsi="ＭＳ 明朝" w:hint="eastAsia"/>
          <w:szCs w:val="22"/>
        </w:rPr>
        <w:t>・番号</w:t>
      </w:r>
      <w:r w:rsidR="00614FB0" w:rsidRPr="00732CE3">
        <w:rPr>
          <w:rFonts w:hAnsi="ＭＳ 明朝" w:hint="eastAsia"/>
          <w:szCs w:val="22"/>
        </w:rPr>
        <w:t>半角</w:t>
      </w:r>
      <w:r w:rsidRPr="00732CE3">
        <w:rPr>
          <w:rFonts w:hint="eastAsia"/>
        </w:rPr>
        <w:t>）</w:t>
      </w:r>
    </w:p>
    <w:p w:rsidR="00415EC2" w:rsidRPr="00732CE3" w:rsidRDefault="00415EC2" w:rsidP="00415EC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0"/>
          <w:sz w:val="22"/>
        </w:rPr>
      </w:pPr>
      <w:r w:rsidRPr="00732CE3">
        <w:rPr>
          <w:kern w:val="0"/>
          <w:sz w:val="22"/>
          <w:szCs w:val="22"/>
        </w:rPr>
        <w:t>（</w:t>
      </w:r>
      <w:r w:rsidRPr="00732CE3">
        <w:rPr>
          <w:kern w:val="0"/>
          <w:sz w:val="22"/>
          <w:szCs w:val="22"/>
        </w:rPr>
        <w:t>1</w:t>
      </w:r>
      <w:r w:rsidRPr="00732CE3">
        <w:rPr>
          <w:kern w:val="0"/>
          <w:sz w:val="22"/>
          <w:szCs w:val="22"/>
        </w:rPr>
        <w:t>行空ける</w:t>
      </w:r>
      <w:r w:rsidRPr="00732CE3">
        <w:rPr>
          <w:rFonts w:hint="eastAsia"/>
          <w:kern w:val="0"/>
          <w:sz w:val="22"/>
          <w:szCs w:val="22"/>
        </w:rPr>
        <w:t xml:space="preserve"> </w:t>
      </w:r>
      <w:r w:rsidRPr="00732CE3">
        <w:rPr>
          <w:kern w:val="0"/>
          <w:sz w:val="22"/>
          <w:szCs w:val="22"/>
        </w:rPr>
        <w:t>11</w:t>
      </w:r>
      <w:r w:rsidRPr="00732CE3">
        <w:rPr>
          <w:kern w:val="0"/>
          <w:sz w:val="22"/>
          <w:szCs w:val="22"/>
        </w:rPr>
        <w:t>）</w:t>
      </w:r>
    </w:p>
    <w:p w:rsidR="00415EC2" w:rsidRPr="00732CE3" w:rsidRDefault="00330D22" w:rsidP="000E1E3A">
      <w:pPr>
        <w:ind w:firstLineChars="100" w:firstLine="202"/>
        <w:contextualSpacing/>
        <w:rPr>
          <w:szCs w:val="21"/>
        </w:rPr>
      </w:pPr>
      <w:r w:rsidRPr="00732CE3">
        <w:rPr>
          <w:rFonts w:hint="eastAsia"/>
        </w:rPr>
        <w:t>今日の外国語教育では，英語によるコミュニケーション能力の育成に向けたツールとして，授業においてさまざまな学習支援アプリが使用されている。本研究では，その中でも，小・中・高等学校を通じて普及が進んでいる自動音声認識ソフトに着目し，</w:t>
      </w:r>
      <w:r w:rsidR="00415EC2" w:rsidRPr="00732CE3">
        <w:rPr>
          <w:szCs w:val="21"/>
        </w:rPr>
        <w:t>…</w:t>
      </w:r>
      <w:r w:rsidRPr="00732CE3">
        <w:rPr>
          <w:szCs w:val="21"/>
        </w:rPr>
        <w:t>……………</w:t>
      </w:r>
      <w:r w:rsidRPr="00732CE3">
        <w:rPr>
          <w:rFonts w:hint="eastAsia"/>
        </w:rPr>
        <w:t>その有用性について考察する。</w:t>
      </w:r>
      <w:r w:rsidR="00415EC2" w:rsidRPr="00732CE3">
        <w:rPr>
          <w:rFonts w:hAnsi="ＭＳ 明朝"/>
          <w:szCs w:val="21"/>
        </w:rPr>
        <w:t>（本文</w:t>
      </w:r>
      <w:r w:rsidR="00415EC2" w:rsidRPr="00732CE3">
        <w:rPr>
          <w:rFonts w:hAnsi="ＭＳ 明朝" w:hint="eastAsia"/>
          <w:szCs w:val="21"/>
        </w:rPr>
        <w:t>・</w:t>
      </w:r>
      <w:r w:rsidR="00415EC2" w:rsidRPr="00732CE3">
        <w:rPr>
          <w:szCs w:val="21"/>
        </w:rPr>
        <w:t>MS</w:t>
      </w:r>
      <w:r w:rsidR="00415EC2" w:rsidRPr="00732CE3">
        <w:rPr>
          <w:rFonts w:hAnsi="ＭＳ 明朝"/>
          <w:szCs w:val="21"/>
        </w:rPr>
        <w:t>明朝</w:t>
      </w:r>
      <w:r w:rsidR="00415EC2" w:rsidRPr="00732CE3">
        <w:rPr>
          <w:rFonts w:hAnsi="ＭＳ 明朝" w:hint="eastAsia"/>
          <w:szCs w:val="21"/>
        </w:rPr>
        <w:t>・</w:t>
      </w:r>
      <w:r w:rsidR="00415EC2" w:rsidRPr="00732CE3">
        <w:rPr>
          <w:rFonts w:hAnsi="ＭＳ 明朝" w:hint="eastAsia"/>
          <w:szCs w:val="22"/>
        </w:rPr>
        <w:t>10.5</w:t>
      </w:r>
      <w:r w:rsidR="000E1E3A" w:rsidRPr="00732CE3">
        <w:rPr>
          <w:rFonts w:hAnsi="ＭＳ 明朝" w:hint="eastAsia"/>
          <w:szCs w:val="22"/>
        </w:rPr>
        <w:t>・</w:t>
      </w:r>
      <w:r w:rsidRPr="00732CE3">
        <w:rPr>
          <w:rFonts w:hAnsi="ＭＳ 明朝" w:hint="eastAsia"/>
          <w:szCs w:val="22"/>
        </w:rPr>
        <w:t>各段落</w:t>
      </w:r>
      <w:r w:rsidR="00DE78A6" w:rsidRPr="00732CE3">
        <w:rPr>
          <w:rFonts w:hAnsi="ＭＳ 明朝" w:hint="eastAsia"/>
          <w:szCs w:val="22"/>
        </w:rPr>
        <w:t>1</w:t>
      </w:r>
      <w:r w:rsidR="000E1E3A" w:rsidRPr="00732CE3">
        <w:rPr>
          <w:rFonts w:hAnsi="ＭＳ 明朝" w:hint="eastAsia"/>
          <w:szCs w:val="22"/>
        </w:rPr>
        <w:t>行目文頭全角</w:t>
      </w:r>
      <w:r w:rsidR="00DE78A6" w:rsidRPr="00732CE3">
        <w:rPr>
          <w:rFonts w:hAnsi="ＭＳ 明朝" w:hint="eastAsia"/>
          <w:szCs w:val="22"/>
        </w:rPr>
        <w:t>1</w:t>
      </w:r>
      <w:r w:rsidR="000E1E3A" w:rsidRPr="00732CE3">
        <w:rPr>
          <w:rFonts w:hAnsi="ＭＳ 明朝" w:hint="eastAsia"/>
          <w:szCs w:val="22"/>
        </w:rPr>
        <w:t>文字分空ける</w:t>
      </w:r>
      <w:r w:rsidRPr="00732CE3">
        <w:rPr>
          <w:rFonts w:hAnsi="ＭＳ 明朝" w:hint="eastAsia"/>
          <w:szCs w:val="21"/>
        </w:rPr>
        <w:t>。</w:t>
      </w:r>
      <w:r w:rsidR="000E1E3A" w:rsidRPr="00732CE3">
        <w:rPr>
          <w:rFonts w:hAnsi="ＭＳ 明朝" w:hint="eastAsia"/>
        </w:rPr>
        <w:t>両端揃え・</w:t>
      </w:r>
      <w:r w:rsidR="003D002A" w:rsidRPr="00732CE3">
        <w:rPr>
          <w:rFonts w:ascii="ＭＳ 明朝" w:hAnsi="ＭＳ 明朝" w:hint="eastAsia"/>
          <w:szCs w:val="21"/>
        </w:rPr>
        <w:t>句読点：全角の「，」「。」を用いる。</w:t>
      </w:r>
      <w:r w:rsidR="00942145" w:rsidRPr="00732CE3">
        <w:rPr>
          <w:rFonts w:ascii="ＭＳ 明朝" w:hAnsi="ＭＳ 明朝" w:hint="eastAsia"/>
          <w:szCs w:val="21"/>
        </w:rPr>
        <w:t>数字は桁数に関係なく全て半角。</w:t>
      </w:r>
      <w:r w:rsidR="003D002A" w:rsidRPr="00732CE3">
        <w:rPr>
          <w:rFonts w:ascii="ＭＳ 明朝" w:hAnsi="ＭＳ 明朝" w:hint="eastAsia"/>
          <w:szCs w:val="21"/>
        </w:rPr>
        <w:t>）</w:t>
      </w:r>
    </w:p>
    <w:p w:rsidR="00415EC2" w:rsidRPr="00732CE3" w:rsidRDefault="00415EC2" w:rsidP="00415EC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0"/>
          <w:sz w:val="22"/>
        </w:rPr>
      </w:pPr>
      <w:r w:rsidRPr="00732CE3">
        <w:rPr>
          <w:kern w:val="0"/>
          <w:sz w:val="22"/>
          <w:szCs w:val="22"/>
        </w:rPr>
        <w:t>（</w:t>
      </w:r>
      <w:r w:rsidRPr="00732CE3">
        <w:rPr>
          <w:kern w:val="0"/>
          <w:sz w:val="22"/>
          <w:szCs w:val="22"/>
        </w:rPr>
        <w:t>1</w:t>
      </w:r>
      <w:r w:rsidRPr="00732CE3">
        <w:rPr>
          <w:kern w:val="0"/>
          <w:sz w:val="22"/>
          <w:szCs w:val="22"/>
        </w:rPr>
        <w:t>行空ける</w:t>
      </w:r>
      <w:r w:rsidRPr="00732CE3">
        <w:rPr>
          <w:rFonts w:hint="eastAsia"/>
          <w:kern w:val="0"/>
          <w:sz w:val="22"/>
          <w:szCs w:val="22"/>
        </w:rPr>
        <w:t xml:space="preserve"> </w:t>
      </w:r>
      <w:r w:rsidRPr="00732CE3">
        <w:rPr>
          <w:kern w:val="0"/>
          <w:sz w:val="22"/>
          <w:szCs w:val="22"/>
        </w:rPr>
        <w:t>11</w:t>
      </w:r>
      <w:r w:rsidRPr="00732CE3">
        <w:rPr>
          <w:kern w:val="0"/>
          <w:sz w:val="22"/>
          <w:szCs w:val="22"/>
        </w:rPr>
        <w:t>）</w:t>
      </w:r>
    </w:p>
    <w:p w:rsidR="00415EC2" w:rsidRPr="00732CE3" w:rsidRDefault="00415EC2" w:rsidP="00415EC2">
      <w:pPr>
        <w:contextualSpacing/>
        <w:jc w:val="center"/>
        <w:rPr>
          <w:sz w:val="22"/>
        </w:rPr>
      </w:pPr>
      <w:r w:rsidRPr="00732CE3">
        <w:rPr>
          <w:rFonts w:ascii="ＭＳ ゴシック" w:eastAsia="ＭＳ ゴシック" w:hAnsi="ＭＳ ゴシック"/>
          <w:b/>
          <w:sz w:val="24"/>
        </w:rPr>
        <w:t>2</w:t>
      </w:r>
      <w:r w:rsidR="00626814" w:rsidRPr="00732CE3">
        <w:rPr>
          <w:rFonts w:ascii="ＭＳ ゴシック" w:eastAsia="ＭＳ ゴシック" w:hAnsi="ＭＳ ゴシック" w:hint="eastAsia"/>
          <w:b/>
          <w:sz w:val="24"/>
        </w:rPr>
        <w:t>．</w:t>
      </w:r>
      <w:r w:rsidRPr="00732CE3">
        <w:rPr>
          <w:rFonts w:ascii="ＭＳ ゴシック" w:eastAsia="ＭＳ ゴシック" w:hAnsi="ＭＳ ゴシック"/>
          <w:b/>
          <w:sz w:val="24"/>
        </w:rPr>
        <w:t>先行研究</w:t>
      </w:r>
      <w:r w:rsidRPr="00732CE3">
        <w:rPr>
          <w:rFonts w:hAnsi="ＭＳ 明朝" w:hint="eastAsia"/>
          <w:b/>
          <w:sz w:val="24"/>
        </w:rPr>
        <w:t xml:space="preserve">　</w:t>
      </w:r>
      <w:r w:rsidRPr="00732CE3">
        <w:rPr>
          <w:rFonts w:hint="eastAsia"/>
        </w:rPr>
        <w:t>（</w:t>
      </w:r>
      <w:r w:rsidRPr="00732CE3">
        <w:t>MS</w:t>
      </w:r>
      <w:r w:rsidRPr="00732CE3">
        <w:rPr>
          <w:rFonts w:hint="eastAsia"/>
        </w:rPr>
        <w:t>ゴシック・</w:t>
      </w:r>
      <w:r w:rsidRPr="00732CE3">
        <w:t>12</w:t>
      </w:r>
      <w:r w:rsidRPr="00732CE3">
        <w:rPr>
          <w:rFonts w:hAnsi="ＭＳ 明朝"/>
        </w:rPr>
        <w:t>・太文字</w:t>
      </w:r>
      <w:r w:rsidRPr="00732CE3">
        <w:rPr>
          <w:rFonts w:hAnsi="ＭＳ 明朝" w:hint="eastAsia"/>
        </w:rPr>
        <w:t>・中央揃え</w:t>
      </w:r>
      <w:r w:rsidR="00DE78A6" w:rsidRPr="00732CE3">
        <w:rPr>
          <w:rFonts w:hAnsi="ＭＳ 明朝" w:hint="eastAsia"/>
          <w:szCs w:val="22"/>
        </w:rPr>
        <w:t>・番号</w:t>
      </w:r>
      <w:r w:rsidR="00614FB0" w:rsidRPr="00732CE3">
        <w:rPr>
          <w:rFonts w:hAnsi="ＭＳ 明朝" w:hint="eastAsia"/>
          <w:szCs w:val="22"/>
        </w:rPr>
        <w:t>半角</w:t>
      </w:r>
      <w:r w:rsidRPr="00732CE3">
        <w:rPr>
          <w:rFonts w:hAnsi="ＭＳ 明朝" w:hint="eastAsia"/>
        </w:rPr>
        <w:t>）</w:t>
      </w:r>
    </w:p>
    <w:p w:rsidR="00415EC2" w:rsidRPr="00732CE3" w:rsidRDefault="00415EC2" w:rsidP="00415EC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kern w:val="0"/>
          <w:sz w:val="22"/>
          <w:szCs w:val="22"/>
        </w:rPr>
      </w:pPr>
      <w:r w:rsidRPr="00732CE3">
        <w:rPr>
          <w:kern w:val="0"/>
          <w:sz w:val="22"/>
          <w:szCs w:val="22"/>
        </w:rPr>
        <w:t>（</w:t>
      </w:r>
      <w:r w:rsidRPr="00732CE3">
        <w:rPr>
          <w:kern w:val="0"/>
          <w:sz w:val="22"/>
          <w:szCs w:val="22"/>
        </w:rPr>
        <w:t>1</w:t>
      </w:r>
      <w:r w:rsidRPr="00732CE3">
        <w:rPr>
          <w:kern w:val="0"/>
          <w:sz w:val="22"/>
          <w:szCs w:val="22"/>
        </w:rPr>
        <w:t>行空ける</w:t>
      </w:r>
      <w:r w:rsidRPr="00732CE3">
        <w:rPr>
          <w:rFonts w:hint="eastAsia"/>
          <w:kern w:val="0"/>
          <w:sz w:val="22"/>
          <w:szCs w:val="22"/>
        </w:rPr>
        <w:t xml:space="preserve"> </w:t>
      </w:r>
      <w:r w:rsidRPr="00732CE3">
        <w:rPr>
          <w:kern w:val="0"/>
          <w:sz w:val="22"/>
          <w:szCs w:val="22"/>
        </w:rPr>
        <w:t>11</w:t>
      </w:r>
      <w:r w:rsidRPr="00732CE3">
        <w:rPr>
          <w:kern w:val="0"/>
          <w:sz w:val="22"/>
          <w:szCs w:val="22"/>
        </w:rPr>
        <w:t>）</w:t>
      </w:r>
    </w:p>
    <w:p w:rsidR="00415EC2" w:rsidRPr="00732CE3" w:rsidRDefault="00415EC2" w:rsidP="000E1E3A">
      <w:pPr>
        <w:ind w:firstLineChars="100" w:firstLine="202"/>
        <w:contextualSpacing/>
        <w:rPr>
          <w:szCs w:val="22"/>
        </w:rPr>
      </w:pPr>
      <w:r w:rsidRPr="00732CE3">
        <w:rPr>
          <w:rFonts w:hint="eastAsia"/>
          <w:szCs w:val="22"/>
        </w:rPr>
        <w:t>外国語活動における情意面に関する研究</w:t>
      </w:r>
      <w:r w:rsidRPr="00732CE3">
        <w:rPr>
          <w:szCs w:val="22"/>
        </w:rPr>
        <w:t>…</w:t>
      </w:r>
      <w:r w:rsidRPr="00732CE3">
        <w:rPr>
          <w:rFonts w:hAnsi="ＭＳ 明朝"/>
          <w:szCs w:val="22"/>
        </w:rPr>
        <w:t>（本文</w:t>
      </w:r>
      <w:r w:rsidRPr="00732CE3">
        <w:rPr>
          <w:rFonts w:hAnsi="ＭＳ 明朝" w:hint="eastAsia"/>
          <w:szCs w:val="22"/>
        </w:rPr>
        <w:t>・</w:t>
      </w:r>
      <w:r w:rsidRPr="00732CE3">
        <w:rPr>
          <w:szCs w:val="22"/>
        </w:rPr>
        <w:t>MS</w:t>
      </w:r>
      <w:r w:rsidRPr="00732CE3">
        <w:rPr>
          <w:rFonts w:hAnsi="ＭＳ 明朝"/>
          <w:szCs w:val="22"/>
        </w:rPr>
        <w:t>明朝</w:t>
      </w:r>
      <w:r w:rsidRPr="00732CE3">
        <w:rPr>
          <w:rFonts w:hAnsi="ＭＳ 明朝" w:hint="eastAsia"/>
          <w:szCs w:val="22"/>
        </w:rPr>
        <w:t>・</w:t>
      </w:r>
      <w:r w:rsidRPr="00732CE3">
        <w:rPr>
          <w:rFonts w:hAnsi="ＭＳ 明朝" w:hint="eastAsia"/>
          <w:szCs w:val="22"/>
        </w:rPr>
        <w:t>10.5</w:t>
      </w:r>
      <w:r w:rsidR="003D002A" w:rsidRPr="00732CE3">
        <w:rPr>
          <w:rFonts w:hAnsi="ＭＳ 明朝" w:hint="eastAsia"/>
          <w:szCs w:val="22"/>
        </w:rPr>
        <w:t>・</w:t>
      </w:r>
      <w:r w:rsidR="00330D22" w:rsidRPr="00732CE3">
        <w:rPr>
          <w:rFonts w:hAnsi="ＭＳ 明朝" w:hint="eastAsia"/>
          <w:szCs w:val="22"/>
        </w:rPr>
        <w:t>各段落</w:t>
      </w:r>
      <w:r w:rsidR="00DE78A6" w:rsidRPr="00732CE3">
        <w:rPr>
          <w:rFonts w:hAnsi="ＭＳ 明朝" w:hint="eastAsia"/>
          <w:szCs w:val="22"/>
        </w:rPr>
        <w:t>1</w:t>
      </w:r>
      <w:r w:rsidR="000E1E3A" w:rsidRPr="00732CE3">
        <w:rPr>
          <w:rFonts w:hAnsi="ＭＳ 明朝" w:hint="eastAsia"/>
          <w:szCs w:val="22"/>
        </w:rPr>
        <w:t>行目文頭全角</w:t>
      </w:r>
      <w:r w:rsidR="00DE78A6" w:rsidRPr="00732CE3">
        <w:rPr>
          <w:rFonts w:hAnsi="ＭＳ 明朝" w:hint="eastAsia"/>
          <w:szCs w:val="22"/>
        </w:rPr>
        <w:t>1</w:t>
      </w:r>
      <w:r w:rsidR="000E1E3A" w:rsidRPr="00732CE3">
        <w:rPr>
          <w:rFonts w:hAnsi="ＭＳ 明朝" w:hint="eastAsia"/>
          <w:szCs w:val="22"/>
        </w:rPr>
        <w:t>文字分空ける</w:t>
      </w:r>
      <w:r w:rsidRPr="00732CE3">
        <w:rPr>
          <w:rFonts w:hAnsi="ＭＳ 明朝"/>
          <w:szCs w:val="22"/>
        </w:rPr>
        <w:t>）</w:t>
      </w:r>
      <w:r w:rsidRPr="00732CE3">
        <w:rPr>
          <w:szCs w:val="22"/>
        </w:rPr>
        <w:t>…………</w:t>
      </w:r>
      <w:r w:rsidRPr="00732CE3">
        <w:rPr>
          <w:rFonts w:hint="eastAsia"/>
          <w:szCs w:val="22"/>
        </w:rPr>
        <w:t>以下の点が報告されている。</w:t>
      </w:r>
      <w:r w:rsidR="00942145" w:rsidRPr="00732CE3">
        <w:rPr>
          <w:rFonts w:hAnsi="ＭＳ 明朝"/>
          <w:szCs w:val="21"/>
        </w:rPr>
        <w:t>（本文</w:t>
      </w:r>
      <w:r w:rsidR="00942145" w:rsidRPr="00732CE3">
        <w:rPr>
          <w:rFonts w:hAnsi="ＭＳ 明朝" w:hint="eastAsia"/>
          <w:szCs w:val="21"/>
        </w:rPr>
        <w:t>・</w:t>
      </w:r>
      <w:r w:rsidR="00942145" w:rsidRPr="00732CE3">
        <w:rPr>
          <w:szCs w:val="21"/>
        </w:rPr>
        <w:t>MS</w:t>
      </w:r>
      <w:r w:rsidR="00942145" w:rsidRPr="00732CE3">
        <w:rPr>
          <w:rFonts w:hAnsi="ＭＳ 明朝"/>
          <w:szCs w:val="21"/>
        </w:rPr>
        <w:t>明朝</w:t>
      </w:r>
      <w:r w:rsidR="00942145" w:rsidRPr="00732CE3">
        <w:rPr>
          <w:rFonts w:hAnsi="ＭＳ 明朝" w:hint="eastAsia"/>
          <w:szCs w:val="21"/>
        </w:rPr>
        <w:t>・</w:t>
      </w:r>
      <w:r w:rsidR="00942145" w:rsidRPr="00732CE3">
        <w:rPr>
          <w:rFonts w:hAnsi="ＭＳ 明朝" w:hint="eastAsia"/>
          <w:szCs w:val="22"/>
        </w:rPr>
        <w:t>10.5</w:t>
      </w:r>
      <w:r w:rsidR="00942145" w:rsidRPr="00732CE3">
        <w:rPr>
          <w:rFonts w:hAnsi="ＭＳ 明朝" w:hint="eastAsia"/>
          <w:szCs w:val="22"/>
        </w:rPr>
        <w:t>・各段落</w:t>
      </w:r>
      <w:r w:rsidR="00942145" w:rsidRPr="00732CE3">
        <w:rPr>
          <w:rFonts w:hAnsi="ＭＳ 明朝" w:hint="eastAsia"/>
          <w:szCs w:val="22"/>
        </w:rPr>
        <w:t>1</w:t>
      </w:r>
      <w:r w:rsidR="00942145" w:rsidRPr="00732CE3">
        <w:rPr>
          <w:rFonts w:hAnsi="ＭＳ 明朝" w:hint="eastAsia"/>
          <w:szCs w:val="22"/>
        </w:rPr>
        <w:t>行目文頭全角</w:t>
      </w:r>
      <w:r w:rsidR="00942145" w:rsidRPr="00732CE3">
        <w:rPr>
          <w:rFonts w:hAnsi="ＭＳ 明朝" w:hint="eastAsia"/>
          <w:szCs w:val="22"/>
        </w:rPr>
        <w:t>1</w:t>
      </w:r>
      <w:r w:rsidR="00942145" w:rsidRPr="00732CE3">
        <w:rPr>
          <w:rFonts w:hAnsi="ＭＳ 明朝" w:hint="eastAsia"/>
          <w:szCs w:val="22"/>
        </w:rPr>
        <w:t>文字分空ける</w:t>
      </w:r>
      <w:r w:rsidR="00942145" w:rsidRPr="00732CE3">
        <w:rPr>
          <w:rFonts w:hAnsi="ＭＳ 明朝" w:hint="eastAsia"/>
          <w:szCs w:val="21"/>
        </w:rPr>
        <w:t>。</w:t>
      </w:r>
      <w:r w:rsidR="00942145" w:rsidRPr="00732CE3">
        <w:rPr>
          <w:rFonts w:hAnsi="ＭＳ 明朝" w:hint="eastAsia"/>
        </w:rPr>
        <w:t>両端揃え・</w:t>
      </w:r>
      <w:r w:rsidR="00942145" w:rsidRPr="00732CE3">
        <w:rPr>
          <w:rFonts w:ascii="ＭＳ 明朝" w:hAnsi="ＭＳ 明朝" w:hint="eastAsia"/>
          <w:szCs w:val="21"/>
        </w:rPr>
        <w:t>句読点：全角の「，」「。」を用いる。数字は桁数に関係なく全て半角。）</w:t>
      </w:r>
    </w:p>
    <w:p w:rsidR="00415EC2" w:rsidRPr="00732CE3" w:rsidRDefault="00415EC2" w:rsidP="00415EC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0"/>
          <w:sz w:val="22"/>
        </w:rPr>
      </w:pPr>
      <w:r w:rsidRPr="00732CE3">
        <w:rPr>
          <w:kern w:val="0"/>
          <w:sz w:val="22"/>
          <w:szCs w:val="22"/>
        </w:rPr>
        <w:t>（</w:t>
      </w:r>
      <w:r w:rsidRPr="00732CE3">
        <w:rPr>
          <w:kern w:val="0"/>
          <w:sz w:val="22"/>
          <w:szCs w:val="22"/>
        </w:rPr>
        <w:t>1</w:t>
      </w:r>
      <w:r w:rsidRPr="00732CE3">
        <w:rPr>
          <w:kern w:val="0"/>
          <w:sz w:val="22"/>
          <w:szCs w:val="22"/>
        </w:rPr>
        <w:t>行空ける</w:t>
      </w:r>
      <w:r w:rsidRPr="00732CE3">
        <w:rPr>
          <w:rFonts w:hint="eastAsia"/>
          <w:kern w:val="0"/>
          <w:sz w:val="22"/>
          <w:szCs w:val="22"/>
        </w:rPr>
        <w:t xml:space="preserve"> </w:t>
      </w:r>
      <w:r w:rsidRPr="00732CE3">
        <w:rPr>
          <w:kern w:val="0"/>
          <w:sz w:val="22"/>
          <w:szCs w:val="22"/>
        </w:rPr>
        <w:t>11</w:t>
      </w:r>
      <w:r w:rsidRPr="00732CE3">
        <w:rPr>
          <w:kern w:val="0"/>
          <w:sz w:val="22"/>
          <w:szCs w:val="22"/>
        </w:rPr>
        <w:t>）</w:t>
      </w:r>
    </w:p>
    <w:p w:rsidR="00415EC2" w:rsidRPr="00732CE3" w:rsidRDefault="00415EC2" w:rsidP="00415EC2">
      <w:pPr>
        <w:contextualSpacing/>
        <w:jc w:val="center"/>
        <w:rPr>
          <w:rFonts w:hAnsi="ＭＳ 明朝" w:hint="eastAsia"/>
        </w:rPr>
      </w:pPr>
      <w:r w:rsidRPr="00732CE3">
        <w:rPr>
          <w:rFonts w:ascii="ＭＳ ゴシック" w:eastAsia="ＭＳ ゴシック" w:hAnsi="ＭＳ ゴシック"/>
          <w:b/>
          <w:sz w:val="24"/>
        </w:rPr>
        <w:t>3</w:t>
      </w:r>
      <w:r w:rsidR="00626814" w:rsidRPr="00732CE3">
        <w:rPr>
          <w:rFonts w:ascii="ＭＳ ゴシック" w:eastAsia="ＭＳ ゴシック" w:hAnsi="ＭＳ ゴシック" w:hint="eastAsia"/>
          <w:b/>
          <w:sz w:val="24"/>
        </w:rPr>
        <w:t>．</w:t>
      </w:r>
      <w:r w:rsidR="000624FA" w:rsidRPr="00732CE3">
        <w:rPr>
          <w:rFonts w:ascii="ＭＳ ゴシック" w:eastAsia="ＭＳ ゴシック" w:hAnsi="ＭＳ ゴシック" w:hint="eastAsia"/>
          <w:b/>
          <w:sz w:val="24"/>
        </w:rPr>
        <w:t>研究方法</w:t>
      </w:r>
      <w:r w:rsidRPr="00732CE3">
        <w:rPr>
          <w:rFonts w:hAnsi="ＭＳ 明朝" w:hint="eastAsia"/>
          <w:b/>
          <w:sz w:val="24"/>
        </w:rPr>
        <w:t xml:space="preserve">　</w:t>
      </w:r>
      <w:r w:rsidRPr="00732CE3">
        <w:t xml:space="preserve"> </w:t>
      </w:r>
      <w:r w:rsidRPr="00732CE3">
        <w:rPr>
          <w:rFonts w:hint="eastAsia"/>
        </w:rPr>
        <w:t>（</w:t>
      </w:r>
      <w:r w:rsidRPr="00732CE3">
        <w:t>MS</w:t>
      </w:r>
      <w:r w:rsidRPr="00732CE3">
        <w:rPr>
          <w:rFonts w:hint="eastAsia"/>
        </w:rPr>
        <w:t>ゴシック・</w:t>
      </w:r>
      <w:r w:rsidRPr="00732CE3">
        <w:rPr>
          <w:rFonts w:hAnsi="ＭＳ 明朝" w:hint="eastAsia"/>
          <w:sz w:val="22"/>
          <w:szCs w:val="22"/>
        </w:rPr>
        <w:t>12</w:t>
      </w:r>
      <w:r w:rsidRPr="00732CE3">
        <w:rPr>
          <w:rFonts w:hAnsi="ＭＳ 明朝"/>
        </w:rPr>
        <w:t>・太文字</w:t>
      </w:r>
      <w:r w:rsidRPr="00732CE3">
        <w:rPr>
          <w:rFonts w:hAnsi="ＭＳ 明朝" w:hint="eastAsia"/>
        </w:rPr>
        <w:t>・中央揃え</w:t>
      </w:r>
      <w:r w:rsidR="00DE78A6" w:rsidRPr="00732CE3">
        <w:rPr>
          <w:rFonts w:hAnsi="ＭＳ 明朝" w:hint="eastAsia"/>
          <w:szCs w:val="22"/>
        </w:rPr>
        <w:t>・番号</w:t>
      </w:r>
      <w:r w:rsidR="00614FB0" w:rsidRPr="00732CE3">
        <w:rPr>
          <w:rFonts w:hAnsi="ＭＳ 明朝" w:hint="eastAsia"/>
          <w:szCs w:val="22"/>
        </w:rPr>
        <w:t>半角</w:t>
      </w:r>
      <w:r w:rsidRPr="00732CE3">
        <w:rPr>
          <w:rFonts w:hAnsi="ＭＳ 明朝" w:hint="eastAsia"/>
        </w:rPr>
        <w:t>）</w:t>
      </w:r>
    </w:p>
    <w:p w:rsidR="00D429AB" w:rsidRPr="00732CE3" w:rsidRDefault="00D429AB" w:rsidP="00D429AB">
      <w:pPr>
        <w:contextualSpacing/>
        <w:jc w:val="center"/>
        <w:rPr>
          <w:rFonts w:hint="eastAsia"/>
          <w:kern w:val="0"/>
          <w:sz w:val="22"/>
          <w:szCs w:val="22"/>
        </w:rPr>
      </w:pPr>
      <w:r w:rsidRPr="00732CE3">
        <w:rPr>
          <w:kern w:val="0"/>
          <w:sz w:val="22"/>
          <w:szCs w:val="22"/>
        </w:rPr>
        <w:t>（</w:t>
      </w:r>
      <w:r w:rsidRPr="00732CE3">
        <w:rPr>
          <w:kern w:val="0"/>
          <w:sz w:val="22"/>
          <w:szCs w:val="22"/>
        </w:rPr>
        <w:t>1</w:t>
      </w:r>
      <w:r w:rsidRPr="00732CE3">
        <w:rPr>
          <w:kern w:val="0"/>
          <w:sz w:val="22"/>
          <w:szCs w:val="22"/>
        </w:rPr>
        <w:t>行空ける</w:t>
      </w:r>
      <w:r w:rsidRPr="00732CE3">
        <w:rPr>
          <w:rFonts w:hint="eastAsia"/>
          <w:kern w:val="0"/>
          <w:sz w:val="22"/>
          <w:szCs w:val="22"/>
        </w:rPr>
        <w:t xml:space="preserve"> </w:t>
      </w:r>
      <w:r w:rsidRPr="00732CE3">
        <w:rPr>
          <w:kern w:val="0"/>
          <w:sz w:val="22"/>
          <w:szCs w:val="22"/>
        </w:rPr>
        <w:t>11</w:t>
      </w:r>
      <w:r w:rsidRPr="00732CE3">
        <w:rPr>
          <w:kern w:val="0"/>
          <w:sz w:val="22"/>
          <w:szCs w:val="22"/>
        </w:rPr>
        <w:t>）</w:t>
      </w:r>
    </w:p>
    <w:p w:rsidR="00415EC2" w:rsidRPr="00732CE3" w:rsidRDefault="00415EC2" w:rsidP="00415EC2">
      <w:pPr>
        <w:contextualSpacing/>
        <w:rPr>
          <w:szCs w:val="22"/>
        </w:rPr>
      </w:pPr>
      <w:r w:rsidRPr="00732CE3">
        <w:rPr>
          <w:rFonts w:ascii="ＭＳ ゴシック" w:eastAsia="ＭＳ ゴシック" w:hAnsi="ＭＳ ゴシック"/>
          <w:b/>
          <w:sz w:val="24"/>
        </w:rPr>
        <w:t>3.1</w:t>
      </w:r>
      <w:r w:rsidR="00626814" w:rsidRPr="00732CE3">
        <w:rPr>
          <w:rFonts w:ascii="ＭＳ ゴシック" w:eastAsia="ＭＳ ゴシック" w:hAnsi="ＭＳ ゴシック" w:hint="eastAsia"/>
          <w:b/>
          <w:sz w:val="24"/>
        </w:rPr>
        <w:t xml:space="preserve">　</w:t>
      </w:r>
      <w:r w:rsidRPr="00732CE3">
        <w:rPr>
          <w:rFonts w:ascii="ＭＳ ゴシック" w:eastAsia="ＭＳ ゴシック" w:hAnsi="ＭＳ ゴシック"/>
          <w:b/>
          <w:sz w:val="24"/>
        </w:rPr>
        <w:t>参加者</w:t>
      </w:r>
      <w:r w:rsidRPr="00732CE3">
        <w:rPr>
          <w:rFonts w:hAnsi="ＭＳ 明朝" w:hint="eastAsia"/>
          <w:b/>
          <w:sz w:val="22"/>
          <w:szCs w:val="22"/>
        </w:rPr>
        <w:t xml:space="preserve">　</w:t>
      </w:r>
      <w:r w:rsidRPr="00732CE3">
        <w:rPr>
          <w:rFonts w:hint="eastAsia"/>
          <w:szCs w:val="22"/>
        </w:rPr>
        <w:t>（</w:t>
      </w:r>
      <w:r w:rsidRPr="00732CE3">
        <w:rPr>
          <w:szCs w:val="22"/>
        </w:rPr>
        <w:t>MS</w:t>
      </w:r>
      <w:r w:rsidRPr="00732CE3">
        <w:rPr>
          <w:rFonts w:hint="eastAsia"/>
        </w:rPr>
        <w:t>ゴシック・</w:t>
      </w:r>
      <w:r w:rsidRPr="00732CE3">
        <w:rPr>
          <w:szCs w:val="22"/>
        </w:rPr>
        <w:t>12</w:t>
      </w:r>
      <w:r w:rsidRPr="00732CE3">
        <w:rPr>
          <w:rFonts w:hAnsi="ＭＳ 明朝"/>
          <w:szCs w:val="22"/>
        </w:rPr>
        <w:t>・太文字</w:t>
      </w:r>
      <w:r w:rsidRPr="00732CE3">
        <w:rPr>
          <w:rFonts w:hAnsi="ＭＳ 明朝" w:hint="eastAsia"/>
          <w:szCs w:val="22"/>
        </w:rPr>
        <w:t>・左揃え</w:t>
      </w:r>
      <w:r w:rsidR="00DE78A6" w:rsidRPr="00732CE3">
        <w:rPr>
          <w:rFonts w:hAnsi="ＭＳ 明朝" w:hint="eastAsia"/>
          <w:szCs w:val="22"/>
        </w:rPr>
        <w:t>・番号</w:t>
      </w:r>
      <w:r w:rsidR="00614FB0" w:rsidRPr="00732CE3">
        <w:rPr>
          <w:rFonts w:hAnsi="ＭＳ 明朝" w:hint="eastAsia"/>
          <w:szCs w:val="22"/>
        </w:rPr>
        <w:t>半角</w:t>
      </w:r>
      <w:r w:rsidRPr="00732CE3">
        <w:rPr>
          <w:rFonts w:hint="eastAsia"/>
          <w:szCs w:val="22"/>
        </w:rPr>
        <w:t>）</w:t>
      </w:r>
    </w:p>
    <w:p w:rsidR="00942145" w:rsidRPr="00732CE3" w:rsidRDefault="00415EC2" w:rsidP="00942145">
      <w:pPr>
        <w:ind w:firstLineChars="100" w:firstLine="202"/>
        <w:contextualSpacing/>
        <w:rPr>
          <w:szCs w:val="22"/>
        </w:rPr>
      </w:pPr>
      <w:r w:rsidRPr="00732CE3">
        <w:rPr>
          <w:rFonts w:hAnsi="ＭＳ 明朝" w:hint="eastAsia"/>
          <w:szCs w:val="21"/>
        </w:rPr>
        <w:t>本研究における参加者は</w:t>
      </w:r>
      <w:r w:rsidRPr="00732CE3">
        <w:rPr>
          <w:szCs w:val="21"/>
        </w:rPr>
        <w:t>…</w:t>
      </w:r>
      <w:r w:rsidRPr="00732CE3">
        <w:rPr>
          <w:rFonts w:hint="eastAsia"/>
          <w:szCs w:val="21"/>
        </w:rPr>
        <w:t>である。</w:t>
      </w:r>
      <w:r w:rsidR="00942145" w:rsidRPr="00732CE3">
        <w:rPr>
          <w:rFonts w:hAnsi="ＭＳ 明朝"/>
          <w:szCs w:val="21"/>
        </w:rPr>
        <w:t>（本文</w:t>
      </w:r>
      <w:r w:rsidR="00942145" w:rsidRPr="00732CE3">
        <w:rPr>
          <w:rFonts w:hAnsi="ＭＳ 明朝" w:hint="eastAsia"/>
          <w:szCs w:val="21"/>
        </w:rPr>
        <w:t>・</w:t>
      </w:r>
      <w:r w:rsidR="00942145" w:rsidRPr="00732CE3">
        <w:rPr>
          <w:szCs w:val="21"/>
        </w:rPr>
        <w:t>MS</w:t>
      </w:r>
      <w:r w:rsidR="00942145" w:rsidRPr="00732CE3">
        <w:rPr>
          <w:rFonts w:hAnsi="ＭＳ 明朝"/>
          <w:szCs w:val="21"/>
        </w:rPr>
        <w:t>明朝</w:t>
      </w:r>
      <w:r w:rsidR="00942145" w:rsidRPr="00732CE3">
        <w:rPr>
          <w:rFonts w:hAnsi="ＭＳ 明朝" w:hint="eastAsia"/>
          <w:szCs w:val="21"/>
        </w:rPr>
        <w:t>・</w:t>
      </w:r>
      <w:r w:rsidR="00942145" w:rsidRPr="00732CE3">
        <w:rPr>
          <w:rFonts w:hAnsi="ＭＳ 明朝" w:hint="eastAsia"/>
          <w:szCs w:val="22"/>
        </w:rPr>
        <w:t>10.5</w:t>
      </w:r>
      <w:r w:rsidR="00942145" w:rsidRPr="00732CE3">
        <w:rPr>
          <w:rFonts w:hAnsi="ＭＳ 明朝" w:hint="eastAsia"/>
          <w:szCs w:val="22"/>
        </w:rPr>
        <w:t>・各段落</w:t>
      </w:r>
      <w:r w:rsidR="00942145" w:rsidRPr="00732CE3">
        <w:rPr>
          <w:rFonts w:hAnsi="ＭＳ 明朝" w:hint="eastAsia"/>
          <w:szCs w:val="22"/>
        </w:rPr>
        <w:t>1</w:t>
      </w:r>
      <w:r w:rsidR="00942145" w:rsidRPr="00732CE3">
        <w:rPr>
          <w:rFonts w:hAnsi="ＭＳ 明朝" w:hint="eastAsia"/>
          <w:szCs w:val="22"/>
        </w:rPr>
        <w:t>行目文頭全角</w:t>
      </w:r>
      <w:r w:rsidR="00942145" w:rsidRPr="00732CE3">
        <w:rPr>
          <w:rFonts w:hAnsi="ＭＳ 明朝" w:hint="eastAsia"/>
          <w:szCs w:val="22"/>
        </w:rPr>
        <w:t>1</w:t>
      </w:r>
      <w:r w:rsidR="00942145" w:rsidRPr="00732CE3">
        <w:rPr>
          <w:rFonts w:hAnsi="ＭＳ 明朝" w:hint="eastAsia"/>
          <w:szCs w:val="22"/>
        </w:rPr>
        <w:t>文字分空ける</w:t>
      </w:r>
      <w:r w:rsidR="00942145" w:rsidRPr="00732CE3">
        <w:rPr>
          <w:rFonts w:hAnsi="ＭＳ 明朝" w:hint="eastAsia"/>
          <w:szCs w:val="21"/>
        </w:rPr>
        <w:t>。</w:t>
      </w:r>
      <w:r w:rsidR="00942145" w:rsidRPr="00732CE3">
        <w:rPr>
          <w:rFonts w:hAnsi="ＭＳ 明朝" w:hint="eastAsia"/>
        </w:rPr>
        <w:t>両端揃え・</w:t>
      </w:r>
      <w:r w:rsidR="00942145" w:rsidRPr="00732CE3">
        <w:rPr>
          <w:rFonts w:ascii="ＭＳ 明朝" w:hAnsi="ＭＳ 明朝" w:hint="eastAsia"/>
          <w:szCs w:val="21"/>
        </w:rPr>
        <w:t>句読点：全角の「，」「。」を用いる。数字は桁数に関係なく全て半角。）</w:t>
      </w:r>
    </w:p>
    <w:p w:rsidR="00764D67" w:rsidRPr="00732CE3" w:rsidRDefault="00415EC2" w:rsidP="00415EC2">
      <w:pPr>
        <w:contextualSpacing/>
        <w:jc w:val="center"/>
        <w:rPr>
          <w:kern w:val="0"/>
          <w:sz w:val="22"/>
          <w:szCs w:val="22"/>
        </w:rPr>
      </w:pPr>
      <w:r w:rsidRPr="00732CE3">
        <w:rPr>
          <w:kern w:val="0"/>
          <w:sz w:val="22"/>
          <w:szCs w:val="22"/>
        </w:rPr>
        <w:t>（</w:t>
      </w:r>
      <w:r w:rsidRPr="00732CE3">
        <w:rPr>
          <w:kern w:val="0"/>
          <w:sz w:val="22"/>
          <w:szCs w:val="22"/>
        </w:rPr>
        <w:t>1</w:t>
      </w:r>
      <w:r w:rsidRPr="00732CE3">
        <w:rPr>
          <w:kern w:val="0"/>
          <w:sz w:val="22"/>
          <w:szCs w:val="22"/>
        </w:rPr>
        <w:t>行空ける</w:t>
      </w:r>
      <w:r w:rsidRPr="00732CE3">
        <w:rPr>
          <w:rFonts w:hint="eastAsia"/>
          <w:kern w:val="0"/>
          <w:sz w:val="22"/>
          <w:szCs w:val="22"/>
        </w:rPr>
        <w:t xml:space="preserve"> </w:t>
      </w:r>
      <w:r w:rsidRPr="00732CE3">
        <w:rPr>
          <w:kern w:val="0"/>
          <w:sz w:val="22"/>
          <w:szCs w:val="22"/>
        </w:rPr>
        <w:t>11</w:t>
      </w:r>
      <w:r w:rsidRPr="00732CE3">
        <w:rPr>
          <w:kern w:val="0"/>
          <w:sz w:val="22"/>
          <w:szCs w:val="22"/>
        </w:rPr>
        <w:t>）</w:t>
      </w:r>
    </w:p>
    <w:p w:rsidR="00E22486" w:rsidRPr="00732CE3" w:rsidRDefault="00E22486" w:rsidP="00E22486">
      <w:pPr>
        <w:rPr>
          <w:rFonts w:ascii="ＭＳ ゴシック" w:eastAsia="ＭＳ ゴシック" w:hAnsi="ＭＳ ゴシック"/>
          <w:b/>
          <w:sz w:val="24"/>
        </w:rPr>
      </w:pPr>
      <w:r w:rsidRPr="00732CE3">
        <w:rPr>
          <w:rFonts w:ascii="ＭＳ ゴシック" w:eastAsia="ＭＳ ゴシック" w:hAnsi="ＭＳ ゴシック" w:hint="eastAsia"/>
          <w:b/>
          <w:sz w:val="24"/>
        </w:rPr>
        <w:t>3.</w:t>
      </w:r>
      <w:r w:rsidR="00626814" w:rsidRPr="00732CE3">
        <w:rPr>
          <w:rFonts w:ascii="ＭＳ ゴシック" w:eastAsia="ＭＳ ゴシック" w:hAnsi="ＭＳ ゴシック"/>
          <w:b/>
          <w:sz w:val="24"/>
        </w:rPr>
        <w:t>2</w:t>
      </w:r>
      <w:r w:rsidR="00626814" w:rsidRPr="00732CE3">
        <w:rPr>
          <w:rFonts w:ascii="ＭＳ ゴシック" w:eastAsia="ＭＳ ゴシック" w:hAnsi="ＭＳ ゴシック" w:hint="eastAsia"/>
          <w:b/>
          <w:sz w:val="24"/>
        </w:rPr>
        <w:t xml:space="preserve">　</w:t>
      </w:r>
      <w:r w:rsidRPr="00732CE3">
        <w:rPr>
          <w:rFonts w:ascii="ＭＳ ゴシック" w:eastAsia="ＭＳ ゴシック" w:hAnsi="ＭＳ ゴシック" w:hint="eastAsia"/>
          <w:b/>
          <w:sz w:val="24"/>
        </w:rPr>
        <w:t>方法</w:t>
      </w:r>
    </w:p>
    <w:p w:rsidR="00E22486" w:rsidRPr="00732CE3" w:rsidRDefault="00E22486" w:rsidP="00E22486">
      <w:pPr>
        <w:ind w:firstLineChars="100" w:firstLine="202"/>
        <w:rPr>
          <w:bCs/>
          <w:szCs w:val="21"/>
        </w:rPr>
      </w:pPr>
      <w:r w:rsidRPr="00732CE3">
        <w:rPr>
          <w:rFonts w:hint="eastAsia"/>
          <w:bCs/>
          <w:szCs w:val="21"/>
        </w:rPr>
        <w:lastRenderedPageBreak/>
        <w:t>実験や調査を伴う研究の場合には，どのような倫理的配慮を行ったかを具体的に記述する。書き方は以下を参考にすること。</w:t>
      </w:r>
    </w:p>
    <w:p w:rsidR="00EE22C8" w:rsidRPr="00732CE3" w:rsidRDefault="00E22486" w:rsidP="00EE22C8">
      <w:pPr>
        <w:ind w:firstLineChars="100" w:firstLine="202"/>
        <w:contextualSpacing/>
        <w:rPr>
          <w:bCs/>
          <w:szCs w:val="21"/>
        </w:rPr>
      </w:pPr>
      <w:r w:rsidRPr="00732CE3">
        <w:rPr>
          <w:rFonts w:hint="eastAsia"/>
          <w:bCs/>
          <w:szCs w:val="21"/>
        </w:rPr>
        <w:t>通常の外国語の授業時間に事前テストを実施した。その後，</w:t>
      </w:r>
      <w:r w:rsidRPr="00732CE3">
        <w:rPr>
          <w:bCs/>
          <w:szCs w:val="21"/>
        </w:rPr>
        <w:t>4</w:t>
      </w:r>
      <w:r w:rsidRPr="00732CE3">
        <w:rPr>
          <w:rFonts w:hint="eastAsia"/>
          <w:bCs/>
          <w:szCs w:val="21"/>
        </w:rPr>
        <w:t>週にわたり，</w:t>
      </w:r>
      <w:r w:rsidRPr="00732CE3">
        <w:rPr>
          <w:bCs/>
          <w:szCs w:val="21"/>
        </w:rPr>
        <w:t>1</w:t>
      </w:r>
      <w:r w:rsidRPr="00732CE3">
        <w:rPr>
          <w:rFonts w:hint="eastAsia"/>
          <w:bCs/>
          <w:szCs w:val="21"/>
        </w:rPr>
        <w:t>クラス（処置群）は</w:t>
      </w:r>
      <w:proofErr w:type="spellStart"/>
      <w:r w:rsidRPr="00732CE3">
        <w:rPr>
          <w:bCs/>
          <w:szCs w:val="21"/>
        </w:rPr>
        <w:t>Speechnotes</w:t>
      </w:r>
      <w:proofErr w:type="spellEnd"/>
      <w:r w:rsidRPr="00732CE3">
        <w:rPr>
          <w:rFonts w:hint="eastAsia"/>
          <w:bCs/>
          <w:szCs w:val="21"/>
        </w:rPr>
        <w:t>を用いたスピーキング活動を帯活動として毎時間実施し，もう</w:t>
      </w:r>
      <w:r w:rsidRPr="00732CE3">
        <w:rPr>
          <w:bCs/>
          <w:szCs w:val="21"/>
        </w:rPr>
        <w:t>1</w:t>
      </w:r>
      <w:r w:rsidRPr="00732CE3">
        <w:rPr>
          <w:rFonts w:hint="eastAsia"/>
          <w:bCs/>
          <w:szCs w:val="21"/>
        </w:rPr>
        <w:t>クラス（対照群）は歌やチャンツを用いた通常の帯活動を行った。単元終了後の翌週の授業時間に，事後テストを実施した。本研究では，実施に先立ち，研究の趣旨，ならびに，本研究の参加により①児童の正課授業に支障をきたさない，</w:t>
      </w:r>
      <w:r w:rsidRPr="00732CE3">
        <w:rPr>
          <w:rFonts w:ascii="ＭＳ 明朝" w:hAnsi="ＭＳ 明朝" w:cs="ＭＳ 明朝" w:hint="eastAsia"/>
          <w:bCs/>
          <w:szCs w:val="21"/>
        </w:rPr>
        <w:t>②</w:t>
      </w:r>
      <w:r w:rsidRPr="00732CE3">
        <w:rPr>
          <w:rFonts w:hint="eastAsia"/>
          <w:bCs/>
          <w:szCs w:val="21"/>
        </w:rPr>
        <w:t>正課の成績に影響を与えることはない，</w:t>
      </w:r>
      <w:r w:rsidRPr="00732CE3">
        <w:rPr>
          <w:rFonts w:ascii="ＭＳ 明朝" w:hAnsi="ＭＳ 明朝" w:cs="ＭＳ 明朝" w:hint="eastAsia"/>
          <w:bCs/>
          <w:szCs w:val="21"/>
        </w:rPr>
        <w:t>③</w:t>
      </w:r>
      <w:r w:rsidRPr="00732CE3">
        <w:rPr>
          <w:rFonts w:hint="eastAsia"/>
          <w:bCs/>
          <w:szCs w:val="21"/>
        </w:rPr>
        <w:t>個人情報は匿名化され適切に管理される旨を文書と口頭で参加児童の保護者に説明し，文書で参加の同意を得た。対照群には，本研究終了後に実施した単元で</w:t>
      </w:r>
      <w:proofErr w:type="spellStart"/>
      <w:r w:rsidRPr="00732CE3">
        <w:rPr>
          <w:bCs/>
          <w:szCs w:val="21"/>
        </w:rPr>
        <w:t>Speechnotes</w:t>
      </w:r>
      <w:proofErr w:type="spellEnd"/>
      <w:r w:rsidRPr="00732CE3">
        <w:rPr>
          <w:rFonts w:hint="eastAsia"/>
          <w:bCs/>
          <w:szCs w:val="21"/>
        </w:rPr>
        <w:t>を用いた帯活動を毎時間行い，教育内容の均等性を図った。</w:t>
      </w:r>
    </w:p>
    <w:p w:rsidR="00E22486" w:rsidRPr="00732CE3" w:rsidRDefault="00E22486" w:rsidP="00E22486">
      <w:pPr>
        <w:contextualSpacing/>
        <w:jc w:val="center"/>
        <w:rPr>
          <w:kern w:val="0"/>
          <w:sz w:val="22"/>
          <w:szCs w:val="22"/>
        </w:rPr>
      </w:pPr>
      <w:r w:rsidRPr="00732CE3">
        <w:rPr>
          <w:kern w:val="0"/>
          <w:sz w:val="22"/>
          <w:szCs w:val="22"/>
        </w:rPr>
        <w:t>（</w:t>
      </w:r>
      <w:r w:rsidRPr="00732CE3">
        <w:rPr>
          <w:kern w:val="0"/>
          <w:sz w:val="22"/>
          <w:szCs w:val="22"/>
        </w:rPr>
        <w:t>1</w:t>
      </w:r>
      <w:r w:rsidRPr="00732CE3">
        <w:rPr>
          <w:kern w:val="0"/>
          <w:sz w:val="22"/>
          <w:szCs w:val="22"/>
        </w:rPr>
        <w:t>行空ける</w:t>
      </w:r>
      <w:r w:rsidRPr="00732CE3">
        <w:rPr>
          <w:rFonts w:hint="eastAsia"/>
          <w:kern w:val="0"/>
          <w:sz w:val="22"/>
          <w:szCs w:val="22"/>
        </w:rPr>
        <w:t xml:space="preserve"> </w:t>
      </w:r>
      <w:r w:rsidRPr="00732CE3">
        <w:rPr>
          <w:kern w:val="0"/>
          <w:sz w:val="22"/>
          <w:szCs w:val="22"/>
        </w:rPr>
        <w:t>11</w:t>
      </w:r>
      <w:r w:rsidRPr="00732CE3">
        <w:rPr>
          <w:kern w:val="0"/>
          <w:sz w:val="22"/>
          <w:szCs w:val="22"/>
        </w:rPr>
        <w:t>）</w:t>
      </w:r>
    </w:p>
    <w:p w:rsidR="000624FA" w:rsidRPr="00732CE3" w:rsidRDefault="000624FA" w:rsidP="000624FA">
      <w:pPr>
        <w:contextualSpacing/>
        <w:jc w:val="center"/>
        <w:rPr>
          <w:rFonts w:hAnsi="ＭＳ 明朝" w:hint="eastAsia"/>
        </w:rPr>
      </w:pPr>
      <w:r w:rsidRPr="00732CE3">
        <w:rPr>
          <w:rFonts w:ascii="ＭＳ ゴシック" w:eastAsia="ＭＳ ゴシック" w:hAnsi="ＭＳ ゴシック" w:hint="eastAsia"/>
          <w:b/>
          <w:sz w:val="24"/>
        </w:rPr>
        <w:t>4</w:t>
      </w:r>
      <w:r w:rsidR="00626814" w:rsidRPr="00732CE3">
        <w:rPr>
          <w:rFonts w:ascii="ＭＳ ゴシック" w:eastAsia="ＭＳ ゴシック" w:hAnsi="ＭＳ ゴシック" w:hint="eastAsia"/>
          <w:b/>
          <w:sz w:val="24"/>
        </w:rPr>
        <w:t>．</w:t>
      </w:r>
      <w:r w:rsidRPr="00732CE3">
        <w:rPr>
          <w:rFonts w:ascii="ＭＳ ゴシック" w:eastAsia="ＭＳ ゴシック" w:hAnsi="ＭＳ ゴシック" w:hint="eastAsia"/>
          <w:b/>
          <w:sz w:val="24"/>
        </w:rPr>
        <w:t>結果</w:t>
      </w:r>
      <w:r w:rsidRPr="00732CE3">
        <w:rPr>
          <w:rFonts w:hAnsi="ＭＳ 明朝" w:hint="eastAsia"/>
          <w:b/>
          <w:sz w:val="24"/>
        </w:rPr>
        <w:t xml:space="preserve">　</w:t>
      </w:r>
      <w:r w:rsidRPr="00732CE3">
        <w:t xml:space="preserve"> </w:t>
      </w:r>
      <w:r w:rsidRPr="00732CE3">
        <w:rPr>
          <w:rFonts w:hint="eastAsia"/>
        </w:rPr>
        <w:t>（</w:t>
      </w:r>
      <w:r w:rsidRPr="00732CE3">
        <w:t>MS</w:t>
      </w:r>
      <w:r w:rsidRPr="00732CE3">
        <w:rPr>
          <w:rFonts w:hint="eastAsia"/>
        </w:rPr>
        <w:t>ゴシック・</w:t>
      </w:r>
      <w:r w:rsidRPr="00732CE3">
        <w:rPr>
          <w:rFonts w:hAnsi="ＭＳ 明朝" w:hint="eastAsia"/>
          <w:sz w:val="22"/>
          <w:szCs w:val="22"/>
        </w:rPr>
        <w:t>12</w:t>
      </w:r>
      <w:r w:rsidRPr="00732CE3">
        <w:rPr>
          <w:rFonts w:hAnsi="ＭＳ 明朝"/>
        </w:rPr>
        <w:t>・太文字</w:t>
      </w:r>
      <w:r w:rsidRPr="00732CE3">
        <w:rPr>
          <w:rFonts w:hAnsi="ＭＳ 明朝" w:hint="eastAsia"/>
        </w:rPr>
        <w:t>・中央揃え</w:t>
      </w:r>
      <w:r w:rsidRPr="00732CE3">
        <w:rPr>
          <w:rFonts w:hAnsi="ＭＳ 明朝" w:hint="eastAsia"/>
          <w:szCs w:val="22"/>
        </w:rPr>
        <w:t>・番号半角</w:t>
      </w:r>
      <w:r w:rsidRPr="00732CE3">
        <w:rPr>
          <w:rFonts w:hAnsi="ＭＳ 明朝" w:hint="eastAsia"/>
        </w:rPr>
        <w:t>）</w:t>
      </w:r>
    </w:p>
    <w:p w:rsidR="000624FA" w:rsidRPr="00732CE3" w:rsidRDefault="000624FA" w:rsidP="000624FA">
      <w:pPr>
        <w:contextualSpacing/>
        <w:jc w:val="center"/>
        <w:rPr>
          <w:rFonts w:hint="eastAsia"/>
          <w:kern w:val="0"/>
          <w:sz w:val="22"/>
          <w:szCs w:val="22"/>
        </w:rPr>
      </w:pPr>
      <w:r w:rsidRPr="00732CE3">
        <w:rPr>
          <w:kern w:val="0"/>
          <w:sz w:val="22"/>
          <w:szCs w:val="22"/>
        </w:rPr>
        <w:t>（</w:t>
      </w:r>
      <w:r w:rsidRPr="00732CE3">
        <w:rPr>
          <w:kern w:val="0"/>
          <w:sz w:val="22"/>
          <w:szCs w:val="22"/>
        </w:rPr>
        <w:t>1</w:t>
      </w:r>
      <w:r w:rsidRPr="00732CE3">
        <w:rPr>
          <w:kern w:val="0"/>
          <w:sz w:val="22"/>
          <w:szCs w:val="22"/>
        </w:rPr>
        <w:t>行空ける</w:t>
      </w:r>
      <w:r w:rsidRPr="00732CE3">
        <w:rPr>
          <w:rFonts w:hint="eastAsia"/>
          <w:kern w:val="0"/>
          <w:sz w:val="22"/>
          <w:szCs w:val="22"/>
        </w:rPr>
        <w:t xml:space="preserve"> </w:t>
      </w:r>
      <w:r w:rsidRPr="00732CE3">
        <w:rPr>
          <w:kern w:val="0"/>
          <w:sz w:val="22"/>
          <w:szCs w:val="22"/>
        </w:rPr>
        <w:t>11</w:t>
      </w:r>
      <w:r w:rsidRPr="00732CE3">
        <w:rPr>
          <w:kern w:val="0"/>
          <w:sz w:val="22"/>
          <w:szCs w:val="22"/>
        </w:rPr>
        <w:t>）</w:t>
      </w:r>
    </w:p>
    <w:p w:rsidR="00E22486" w:rsidRPr="00732CE3" w:rsidRDefault="00E22486" w:rsidP="00E22486">
      <w:pPr>
        <w:ind w:firstLineChars="100" w:firstLine="202"/>
        <w:rPr>
          <w:bCs/>
          <w:szCs w:val="21"/>
        </w:rPr>
      </w:pPr>
      <w:r w:rsidRPr="00732CE3">
        <w:rPr>
          <w:rFonts w:hint="eastAsia"/>
          <w:bCs/>
          <w:szCs w:val="21"/>
        </w:rPr>
        <w:t>図や表を掲載する場合は，</w:t>
      </w:r>
      <w:r w:rsidR="000624FA" w:rsidRPr="00732CE3">
        <w:rPr>
          <w:rFonts w:hint="eastAsia"/>
          <w:bCs/>
          <w:szCs w:val="21"/>
        </w:rPr>
        <w:t>図表番号，タイトル，図表のすべてを，</w:t>
      </w:r>
      <w:r w:rsidRPr="00732CE3">
        <w:rPr>
          <w:rFonts w:hint="eastAsia"/>
          <w:bCs/>
          <w:szCs w:val="21"/>
        </w:rPr>
        <w:t>左寄せとする。図表番号はいずれも図及び表の上に配置する。</w:t>
      </w:r>
    </w:p>
    <w:p w:rsidR="00E22486" w:rsidRPr="00732CE3" w:rsidRDefault="00E22486" w:rsidP="00E224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0"/>
          <w:sz w:val="22"/>
        </w:rPr>
      </w:pPr>
      <w:r w:rsidRPr="00732CE3">
        <w:rPr>
          <w:kern w:val="0"/>
          <w:sz w:val="22"/>
          <w:szCs w:val="22"/>
        </w:rPr>
        <w:t>（</w:t>
      </w:r>
      <w:r w:rsidRPr="00732CE3">
        <w:rPr>
          <w:kern w:val="0"/>
          <w:sz w:val="22"/>
          <w:szCs w:val="22"/>
        </w:rPr>
        <w:t>1</w:t>
      </w:r>
      <w:r w:rsidRPr="00732CE3">
        <w:rPr>
          <w:kern w:val="0"/>
          <w:sz w:val="22"/>
          <w:szCs w:val="22"/>
        </w:rPr>
        <w:t>行空ける</w:t>
      </w:r>
      <w:r w:rsidRPr="00732CE3">
        <w:rPr>
          <w:rFonts w:hint="eastAsia"/>
          <w:kern w:val="0"/>
          <w:sz w:val="22"/>
          <w:szCs w:val="22"/>
        </w:rPr>
        <w:t xml:space="preserve"> </w:t>
      </w:r>
      <w:r w:rsidRPr="00732CE3">
        <w:rPr>
          <w:kern w:val="0"/>
          <w:sz w:val="22"/>
          <w:szCs w:val="22"/>
        </w:rPr>
        <w:t>11</w:t>
      </w:r>
      <w:r w:rsidRPr="00732CE3">
        <w:rPr>
          <w:kern w:val="0"/>
          <w:sz w:val="22"/>
          <w:szCs w:val="22"/>
        </w:rPr>
        <w:t>）</w:t>
      </w:r>
    </w:p>
    <w:p w:rsidR="00415EC2" w:rsidRPr="00732CE3" w:rsidRDefault="00415EC2" w:rsidP="00415EC2">
      <w:pPr>
        <w:contextualSpacing/>
        <w:jc w:val="center"/>
        <w:rPr>
          <w:rFonts w:hAnsi="ＭＳ 明朝" w:hint="eastAsia"/>
        </w:rPr>
      </w:pPr>
      <w:r w:rsidRPr="00732CE3">
        <w:rPr>
          <w:rFonts w:ascii="ＭＳ ゴシック" w:eastAsia="ＭＳ ゴシック" w:hAnsi="ＭＳ ゴシック" w:hint="eastAsia"/>
          <w:b/>
          <w:sz w:val="24"/>
        </w:rPr>
        <w:t>注</w:t>
      </w:r>
      <w:r w:rsidRPr="00732CE3">
        <w:rPr>
          <w:rFonts w:hint="eastAsia"/>
        </w:rPr>
        <w:t>（</w:t>
      </w:r>
      <w:r w:rsidRPr="00732CE3">
        <w:t>MS</w:t>
      </w:r>
      <w:r w:rsidRPr="00732CE3">
        <w:rPr>
          <w:rFonts w:hint="eastAsia"/>
        </w:rPr>
        <w:t>ゴシック・</w:t>
      </w:r>
      <w:r w:rsidRPr="00732CE3">
        <w:t>12</w:t>
      </w:r>
      <w:r w:rsidRPr="00732CE3">
        <w:rPr>
          <w:rFonts w:hAnsi="ＭＳ 明朝"/>
        </w:rPr>
        <w:t>・太文字</w:t>
      </w:r>
      <w:r w:rsidRPr="00732CE3">
        <w:rPr>
          <w:rFonts w:hAnsi="ＭＳ 明朝" w:hint="eastAsia"/>
        </w:rPr>
        <w:t>・中央揃え）</w:t>
      </w:r>
    </w:p>
    <w:p w:rsidR="00764D67" w:rsidRPr="00732CE3" w:rsidRDefault="00764D67" w:rsidP="00764D6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0"/>
          <w:sz w:val="22"/>
        </w:rPr>
      </w:pPr>
      <w:r w:rsidRPr="00732CE3">
        <w:rPr>
          <w:kern w:val="0"/>
          <w:sz w:val="22"/>
          <w:szCs w:val="22"/>
        </w:rPr>
        <w:t>（</w:t>
      </w:r>
      <w:r w:rsidRPr="00732CE3">
        <w:rPr>
          <w:kern w:val="0"/>
          <w:sz w:val="22"/>
          <w:szCs w:val="22"/>
        </w:rPr>
        <w:t>1</w:t>
      </w:r>
      <w:r w:rsidRPr="00732CE3">
        <w:rPr>
          <w:kern w:val="0"/>
          <w:sz w:val="22"/>
          <w:szCs w:val="22"/>
        </w:rPr>
        <w:t>行空ける</w:t>
      </w:r>
      <w:r w:rsidRPr="00732CE3">
        <w:rPr>
          <w:rFonts w:hint="eastAsia"/>
          <w:kern w:val="0"/>
          <w:sz w:val="22"/>
          <w:szCs w:val="22"/>
        </w:rPr>
        <w:t xml:space="preserve"> </w:t>
      </w:r>
      <w:r w:rsidRPr="00732CE3">
        <w:rPr>
          <w:kern w:val="0"/>
          <w:sz w:val="22"/>
          <w:szCs w:val="22"/>
        </w:rPr>
        <w:t>11</w:t>
      </w:r>
      <w:r w:rsidRPr="00732CE3">
        <w:rPr>
          <w:kern w:val="0"/>
          <w:sz w:val="22"/>
          <w:szCs w:val="22"/>
        </w:rPr>
        <w:t>）</w:t>
      </w:r>
    </w:p>
    <w:p w:rsidR="00415EC2" w:rsidRPr="00732CE3" w:rsidRDefault="00614FB0" w:rsidP="00942145">
      <w:pPr>
        <w:ind w:left="306" w:hangingChars="152" w:hanging="306"/>
        <w:contextualSpacing/>
        <w:rPr>
          <w:rFonts w:hint="eastAsia"/>
          <w:sz w:val="24"/>
        </w:rPr>
      </w:pPr>
      <w:r w:rsidRPr="00732CE3">
        <w:rPr>
          <w:rFonts w:ascii="ＭＳ 明朝" w:hAnsi="ＭＳ 明朝" w:hint="eastAsia"/>
        </w:rPr>
        <w:t>1</w:t>
      </w:r>
      <w:r w:rsidRPr="00732CE3">
        <w:rPr>
          <w:rFonts w:ascii="ＭＳ 明朝" w:hAnsi="ＭＳ 明朝"/>
        </w:rPr>
        <w:t xml:space="preserve">. </w:t>
      </w:r>
      <w:r w:rsidR="00415EC2" w:rsidRPr="00732CE3">
        <w:rPr>
          <w:rFonts w:hAnsi="ＭＳ 明朝" w:hint="eastAsia"/>
        </w:rPr>
        <w:t>本稿における外国語活動の定義は，</w:t>
      </w:r>
      <w:r w:rsidR="00942145" w:rsidRPr="00732CE3">
        <w:rPr>
          <w:sz w:val="24"/>
        </w:rPr>
        <w:t>…………</w:t>
      </w:r>
      <w:r w:rsidR="00415EC2" w:rsidRPr="00732CE3">
        <w:rPr>
          <w:rFonts w:hAnsi="ＭＳ 明朝"/>
        </w:rPr>
        <w:t>（本文</w:t>
      </w:r>
      <w:r w:rsidR="00415EC2" w:rsidRPr="00732CE3">
        <w:rPr>
          <w:rFonts w:hAnsi="ＭＳ 明朝" w:hint="eastAsia"/>
        </w:rPr>
        <w:t>・</w:t>
      </w:r>
      <w:r w:rsidR="00415EC2" w:rsidRPr="00732CE3">
        <w:t>MS</w:t>
      </w:r>
      <w:r w:rsidR="00415EC2" w:rsidRPr="00732CE3">
        <w:rPr>
          <w:rFonts w:hAnsi="ＭＳ 明朝"/>
        </w:rPr>
        <w:t>明朝</w:t>
      </w:r>
      <w:r w:rsidR="00415EC2" w:rsidRPr="00732CE3">
        <w:rPr>
          <w:rFonts w:hAnsi="ＭＳ 明朝" w:hint="eastAsia"/>
        </w:rPr>
        <w:t>・</w:t>
      </w:r>
      <w:r w:rsidR="00415EC2" w:rsidRPr="00732CE3">
        <w:rPr>
          <w:rFonts w:hAnsi="ＭＳ 明朝" w:hint="eastAsia"/>
          <w:sz w:val="22"/>
          <w:szCs w:val="22"/>
        </w:rPr>
        <w:t>10.5</w:t>
      </w:r>
      <w:r w:rsidR="003D002A" w:rsidRPr="00732CE3">
        <w:rPr>
          <w:rFonts w:hAnsi="ＭＳ 明朝" w:hint="eastAsia"/>
          <w:szCs w:val="22"/>
        </w:rPr>
        <w:t>・</w:t>
      </w:r>
      <w:r w:rsidR="00C95CCE" w:rsidRPr="00732CE3">
        <w:rPr>
          <w:rFonts w:hAnsi="ＭＳ 明朝"/>
        </w:rPr>
        <w:t>1</w:t>
      </w:r>
      <w:r w:rsidR="000E1E3A" w:rsidRPr="00732CE3">
        <w:rPr>
          <w:rFonts w:hAnsi="ＭＳ 明朝" w:hint="eastAsia"/>
          <w:szCs w:val="22"/>
        </w:rPr>
        <w:t>行目文頭スペースを空けない</w:t>
      </w:r>
      <w:r w:rsidRPr="00732CE3">
        <w:rPr>
          <w:rFonts w:hAnsi="ＭＳ 明朝" w:hint="eastAsia"/>
          <w:szCs w:val="22"/>
        </w:rPr>
        <w:t>・番号半角</w:t>
      </w:r>
      <w:r w:rsidR="00942145" w:rsidRPr="00732CE3">
        <w:rPr>
          <w:rFonts w:hAnsi="ＭＳ 明朝" w:hint="eastAsia"/>
          <w:szCs w:val="22"/>
        </w:rPr>
        <w:t>・両端揃え</w:t>
      </w:r>
      <w:r w:rsidR="00415EC2" w:rsidRPr="00732CE3">
        <w:rPr>
          <w:rFonts w:hAnsi="ＭＳ 明朝"/>
        </w:rPr>
        <w:t>）</w:t>
      </w:r>
    </w:p>
    <w:p w:rsidR="00942145" w:rsidRPr="00732CE3" w:rsidRDefault="00DE78A6" w:rsidP="00942145">
      <w:pPr>
        <w:ind w:left="306" w:hangingChars="152" w:hanging="306"/>
        <w:contextualSpacing/>
        <w:rPr>
          <w:rFonts w:hint="eastAsia"/>
          <w:sz w:val="24"/>
        </w:rPr>
      </w:pPr>
      <w:r w:rsidRPr="00732CE3">
        <w:rPr>
          <w:rFonts w:ascii="ＭＳ 明朝" w:hAnsi="ＭＳ 明朝" w:hint="eastAsia"/>
        </w:rPr>
        <w:t>2</w:t>
      </w:r>
      <w:r w:rsidRPr="00732CE3">
        <w:rPr>
          <w:rFonts w:ascii="ＭＳ 明朝" w:hAnsi="ＭＳ 明朝"/>
        </w:rPr>
        <w:t>.</w:t>
      </w:r>
      <w:r w:rsidR="00614FB0" w:rsidRPr="00732CE3">
        <w:rPr>
          <w:rFonts w:ascii="ＭＳ 明朝" w:hAnsi="ＭＳ 明朝" w:hint="eastAsia"/>
        </w:rPr>
        <w:t xml:space="preserve"> </w:t>
      </w:r>
      <w:r w:rsidR="00942145" w:rsidRPr="00732CE3">
        <w:rPr>
          <w:rFonts w:hint="eastAsia"/>
        </w:rPr>
        <w:t>学習支援アプリと</w:t>
      </w:r>
      <w:r w:rsidR="00415EC2" w:rsidRPr="00732CE3">
        <w:rPr>
          <w:rFonts w:hAnsi="ＭＳ 明朝" w:hint="eastAsia"/>
        </w:rPr>
        <w:t>は，</w:t>
      </w:r>
      <w:r w:rsidR="00942145" w:rsidRPr="00732CE3">
        <w:rPr>
          <w:sz w:val="24"/>
        </w:rPr>
        <w:t>…………</w:t>
      </w:r>
    </w:p>
    <w:p w:rsidR="00415EC2" w:rsidRPr="00732CE3" w:rsidRDefault="00415EC2" w:rsidP="00415EC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rPr>
      </w:pPr>
      <w:r w:rsidRPr="00732CE3">
        <w:rPr>
          <w:kern w:val="0"/>
          <w:sz w:val="22"/>
          <w:szCs w:val="22"/>
        </w:rPr>
        <w:t>（</w:t>
      </w:r>
      <w:r w:rsidRPr="00732CE3">
        <w:rPr>
          <w:kern w:val="0"/>
          <w:sz w:val="22"/>
          <w:szCs w:val="22"/>
        </w:rPr>
        <w:t>1</w:t>
      </w:r>
      <w:r w:rsidRPr="00732CE3">
        <w:rPr>
          <w:kern w:val="0"/>
          <w:sz w:val="22"/>
          <w:szCs w:val="22"/>
        </w:rPr>
        <w:t>行空ける</w:t>
      </w:r>
      <w:r w:rsidRPr="00732CE3">
        <w:rPr>
          <w:rFonts w:hint="eastAsia"/>
          <w:kern w:val="0"/>
          <w:sz w:val="22"/>
          <w:szCs w:val="22"/>
        </w:rPr>
        <w:t xml:space="preserve"> </w:t>
      </w:r>
      <w:r w:rsidRPr="00732CE3">
        <w:rPr>
          <w:kern w:val="0"/>
          <w:sz w:val="22"/>
          <w:szCs w:val="22"/>
        </w:rPr>
        <w:t>11</w:t>
      </w:r>
      <w:r w:rsidRPr="00732CE3">
        <w:rPr>
          <w:kern w:val="0"/>
          <w:sz w:val="22"/>
          <w:szCs w:val="22"/>
        </w:rPr>
        <w:t>）</w:t>
      </w:r>
    </w:p>
    <w:p w:rsidR="00415EC2" w:rsidRPr="00732CE3" w:rsidRDefault="00415EC2" w:rsidP="00415EC2">
      <w:pPr>
        <w:contextualSpacing/>
        <w:jc w:val="center"/>
        <w:rPr>
          <w:rFonts w:hAnsi="ＭＳ 明朝" w:hint="eastAsia"/>
        </w:rPr>
      </w:pPr>
      <w:r w:rsidRPr="00732CE3">
        <w:rPr>
          <w:rFonts w:ascii="ＭＳ ゴシック" w:eastAsia="ＭＳ ゴシック" w:hAnsi="ＭＳ ゴシック" w:hint="eastAsia"/>
          <w:b/>
          <w:sz w:val="24"/>
        </w:rPr>
        <w:t>謝辞</w:t>
      </w:r>
      <w:r w:rsidRPr="00732CE3">
        <w:rPr>
          <w:rFonts w:hAnsi="ＭＳ 明朝" w:hint="eastAsia"/>
          <w:b/>
          <w:sz w:val="24"/>
        </w:rPr>
        <w:t xml:space="preserve">　</w:t>
      </w:r>
      <w:r w:rsidRPr="00732CE3">
        <w:rPr>
          <w:rFonts w:hint="eastAsia"/>
        </w:rPr>
        <w:t>（</w:t>
      </w:r>
      <w:r w:rsidRPr="00732CE3">
        <w:t>MS</w:t>
      </w:r>
      <w:r w:rsidRPr="00732CE3">
        <w:rPr>
          <w:rFonts w:hint="eastAsia"/>
        </w:rPr>
        <w:t>ゴシック・</w:t>
      </w:r>
      <w:r w:rsidRPr="00732CE3">
        <w:t>12</w:t>
      </w:r>
      <w:r w:rsidRPr="00732CE3">
        <w:rPr>
          <w:rFonts w:hAnsi="ＭＳ 明朝"/>
        </w:rPr>
        <w:t>・太文字</w:t>
      </w:r>
      <w:r w:rsidRPr="00732CE3">
        <w:rPr>
          <w:rFonts w:hAnsi="ＭＳ 明朝" w:hint="eastAsia"/>
        </w:rPr>
        <w:t>・中央揃え）</w:t>
      </w:r>
    </w:p>
    <w:p w:rsidR="00415EC2" w:rsidRPr="00732CE3" w:rsidRDefault="00415EC2" w:rsidP="00415EC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rPr>
      </w:pPr>
      <w:r w:rsidRPr="00732CE3">
        <w:rPr>
          <w:kern w:val="0"/>
          <w:sz w:val="22"/>
          <w:szCs w:val="22"/>
        </w:rPr>
        <w:t>（</w:t>
      </w:r>
      <w:r w:rsidRPr="00732CE3">
        <w:rPr>
          <w:kern w:val="0"/>
          <w:sz w:val="22"/>
          <w:szCs w:val="22"/>
        </w:rPr>
        <w:t>1</w:t>
      </w:r>
      <w:r w:rsidRPr="00732CE3">
        <w:rPr>
          <w:kern w:val="0"/>
          <w:sz w:val="22"/>
          <w:szCs w:val="22"/>
        </w:rPr>
        <w:t>行空ける</w:t>
      </w:r>
      <w:r w:rsidRPr="00732CE3">
        <w:rPr>
          <w:rFonts w:hint="eastAsia"/>
          <w:kern w:val="0"/>
          <w:sz w:val="22"/>
          <w:szCs w:val="22"/>
        </w:rPr>
        <w:t xml:space="preserve"> </w:t>
      </w:r>
      <w:r w:rsidRPr="00732CE3">
        <w:rPr>
          <w:kern w:val="0"/>
          <w:sz w:val="22"/>
          <w:szCs w:val="22"/>
        </w:rPr>
        <w:t>11</w:t>
      </w:r>
      <w:r w:rsidRPr="00732CE3">
        <w:rPr>
          <w:kern w:val="0"/>
          <w:sz w:val="22"/>
          <w:szCs w:val="22"/>
        </w:rPr>
        <w:t>）</w:t>
      </w:r>
    </w:p>
    <w:p w:rsidR="00415EC2" w:rsidRPr="00732CE3" w:rsidRDefault="00415EC2" w:rsidP="00E05E61">
      <w:pPr>
        <w:ind w:firstLineChars="100" w:firstLine="202"/>
        <w:contextualSpacing/>
        <w:rPr>
          <w:rFonts w:hint="eastAsia"/>
          <w:szCs w:val="21"/>
        </w:rPr>
      </w:pPr>
      <w:r w:rsidRPr="00732CE3">
        <w:rPr>
          <w:rFonts w:ascii="ＭＳ 明朝" w:hAnsi="ＭＳ 明朝" w:hint="eastAsia"/>
          <w:szCs w:val="21"/>
        </w:rPr>
        <w:t>本研究は</w:t>
      </w:r>
      <w:r w:rsidRPr="00732CE3">
        <w:rPr>
          <w:szCs w:val="21"/>
        </w:rPr>
        <w:t>……………………</w:t>
      </w:r>
      <w:r w:rsidRPr="00732CE3">
        <w:rPr>
          <w:rFonts w:hint="eastAsia"/>
          <w:szCs w:val="21"/>
        </w:rPr>
        <w:t>..</w:t>
      </w:r>
      <w:r w:rsidRPr="00732CE3">
        <w:rPr>
          <w:rFonts w:hint="eastAsia"/>
          <w:szCs w:val="21"/>
        </w:rPr>
        <w:t>の協力を得ている。ここに感謝の意を表する。</w:t>
      </w:r>
      <w:r w:rsidR="003D002A" w:rsidRPr="00732CE3">
        <w:rPr>
          <w:rFonts w:hint="eastAsia"/>
          <w:szCs w:val="21"/>
        </w:rPr>
        <w:t>（</w:t>
      </w:r>
      <w:r w:rsidR="00942145" w:rsidRPr="00732CE3">
        <w:rPr>
          <w:rFonts w:hAnsi="ＭＳ 明朝"/>
          <w:szCs w:val="21"/>
        </w:rPr>
        <w:t>本文</w:t>
      </w:r>
      <w:r w:rsidR="00942145" w:rsidRPr="00732CE3">
        <w:rPr>
          <w:rFonts w:hAnsi="ＭＳ 明朝" w:hint="eastAsia"/>
          <w:szCs w:val="21"/>
        </w:rPr>
        <w:t>・</w:t>
      </w:r>
      <w:r w:rsidR="00942145" w:rsidRPr="00732CE3">
        <w:rPr>
          <w:szCs w:val="21"/>
        </w:rPr>
        <w:t>MS</w:t>
      </w:r>
      <w:r w:rsidR="00942145" w:rsidRPr="00732CE3">
        <w:rPr>
          <w:rFonts w:hAnsi="ＭＳ 明朝"/>
          <w:szCs w:val="21"/>
        </w:rPr>
        <w:t>明朝</w:t>
      </w:r>
      <w:r w:rsidR="00942145" w:rsidRPr="00732CE3">
        <w:rPr>
          <w:rFonts w:hAnsi="ＭＳ 明朝" w:hint="eastAsia"/>
          <w:szCs w:val="21"/>
        </w:rPr>
        <w:t>・</w:t>
      </w:r>
      <w:r w:rsidR="00942145" w:rsidRPr="00732CE3">
        <w:rPr>
          <w:rFonts w:hAnsi="ＭＳ 明朝" w:hint="eastAsia"/>
          <w:szCs w:val="21"/>
        </w:rPr>
        <w:t>10.5</w:t>
      </w:r>
      <w:r w:rsidR="00942145" w:rsidRPr="00732CE3">
        <w:rPr>
          <w:rFonts w:hAnsi="ＭＳ 明朝" w:hint="eastAsia"/>
          <w:szCs w:val="22"/>
        </w:rPr>
        <w:t>・</w:t>
      </w:r>
      <w:r w:rsidR="00942145" w:rsidRPr="00732CE3">
        <w:rPr>
          <w:rFonts w:hAnsi="ＭＳ 明朝" w:hint="eastAsia"/>
          <w:szCs w:val="22"/>
        </w:rPr>
        <w:t>1</w:t>
      </w:r>
      <w:r w:rsidR="00942145" w:rsidRPr="00732CE3">
        <w:rPr>
          <w:rFonts w:hAnsi="ＭＳ 明朝" w:hint="eastAsia"/>
          <w:szCs w:val="22"/>
        </w:rPr>
        <w:t>行目文頭全角</w:t>
      </w:r>
      <w:r w:rsidR="00942145" w:rsidRPr="00732CE3">
        <w:rPr>
          <w:rFonts w:hAnsi="ＭＳ 明朝" w:hint="eastAsia"/>
          <w:szCs w:val="22"/>
        </w:rPr>
        <w:t>1</w:t>
      </w:r>
      <w:r w:rsidR="00942145" w:rsidRPr="00732CE3">
        <w:rPr>
          <w:rFonts w:hAnsi="ＭＳ 明朝" w:hint="eastAsia"/>
          <w:szCs w:val="22"/>
        </w:rPr>
        <w:t>文字分空ける。</w:t>
      </w:r>
      <w:r w:rsidR="000E1E3A" w:rsidRPr="00732CE3">
        <w:rPr>
          <w:rFonts w:hAnsi="ＭＳ 明朝" w:hint="eastAsia"/>
        </w:rPr>
        <w:t>両端揃え・</w:t>
      </w:r>
      <w:r w:rsidR="003D002A" w:rsidRPr="00732CE3">
        <w:rPr>
          <w:rFonts w:ascii="ＭＳ 明朝" w:hAnsi="ＭＳ 明朝" w:hint="eastAsia"/>
          <w:szCs w:val="21"/>
        </w:rPr>
        <w:t>句読点：全角の「，」「。」を用いる。）</w:t>
      </w:r>
    </w:p>
    <w:p w:rsidR="00415EC2" w:rsidRPr="00732CE3" w:rsidRDefault="00415EC2" w:rsidP="00415EC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rPr>
      </w:pPr>
      <w:r w:rsidRPr="00732CE3">
        <w:rPr>
          <w:kern w:val="0"/>
          <w:sz w:val="22"/>
          <w:szCs w:val="22"/>
        </w:rPr>
        <w:t>（</w:t>
      </w:r>
      <w:r w:rsidRPr="00732CE3">
        <w:rPr>
          <w:kern w:val="0"/>
          <w:sz w:val="22"/>
          <w:szCs w:val="22"/>
        </w:rPr>
        <w:t>1</w:t>
      </w:r>
      <w:r w:rsidRPr="00732CE3">
        <w:rPr>
          <w:kern w:val="0"/>
          <w:sz w:val="22"/>
          <w:szCs w:val="22"/>
        </w:rPr>
        <w:t>行空ける</w:t>
      </w:r>
      <w:r w:rsidRPr="00732CE3">
        <w:rPr>
          <w:rFonts w:hint="eastAsia"/>
          <w:kern w:val="0"/>
          <w:sz w:val="22"/>
          <w:szCs w:val="22"/>
        </w:rPr>
        <w:t xml:space="preserve"> </w:t>
      </w:r>
      <w:r w:rsidRPr="00732CE3">
        <w:rPr>
          <w:kern w:val="0"/>
          <w:sz w:val="22"/>
          <w:szCs w:val="22"/>
        </w:rPr>
        <w:t>11</w:t>
      </w:r>
      <w:r w:rsidRPr="00732CE3">
        <w:rPr>
          <w:kern w:val="0"/>
          <w:sz w:val="22"/>
          <w:szCs w:val="22"/>
        </w:rPr>
        <w:t>）</w:t>
      </w:r>
    </w:p>
    <w:p w:rsidR="00415EC2" w:rsidRPr="00732CE3" w:rsidRDefault="00415EC2" w:rsidP="00415EC2">
      <w:pPr>
        <w:contextualSpacing/>
        <w:jc w:val="center"/>
        <w:rPr>
          <w:sz w:val="24"/>
        </w:rPr>
      </w:pPr>
      <w:r w:rsidRPr="00732CE3">
        <w:rPr>
          <w:rFonts w:ascii="ＭＳ ゴシック" w:eastAsia="ＭＳ ゴシック" w:hAnsi="ＭＳ ゴシック"/>
          <w:b/>
          <w:sz w:val="24"/>
        </w:rPr>
        <w:t>引用文献</w:t>
      </w:r>
      <w:r w:rsidRPr="00732CE3">
        <w:rPr>
          <w:rFonts w:hAnsi="ＭＳ 明朝" w:hint="eastAsia"/>
          <w:b/>
          <w:sz w:val="24"/>
        </w:rPr>
        <w:t xml:space="preserve">　</w:t>
      </w:r>
      <w:r w:rsidRPr="00732CE3">
        <w:rPr>
          <w:rFonts w:hint="eastAsia"/>
        </w:rPr>
        <w:t>（</w:t>
      </w:r>
      <w:r w:rsidRPr="00732CE3">
        <w:t>MS</w:t>
      </w:r>
      <w:r w:rsidRPr="00732CE3">
        <w:rPr>
          <w:rFonts w:hint="eastAsia"/>
        </w:rPr>
        <w:t>ゴシック・</w:t>
      </w:r>
      <w:r w:rsidRPr="00732CE3">
        <w:t>12</w:t>
      </w:r>
      <w:r w:rsidRPr="00732CE3">
        <w:rPr>
          <w:rFonts w:hAnsi="ＭＳ 明朝"/>
        </w:rPr>
        <w:t>・太文字</w:t>
      </w:r>
      <w:r w:rsidRPr="00732CE3">
        <w:rPr>
          <w:rFonts w:hAnsi="ＭＳ 明朝" w:hint="eastAsia"/>
        </w:rPr>
        <w:t>・中央揃え）</w:t>
      </w:r>
    </w:p>
    <w:p w:rsidR="00415EC2" w:rsidRPr="00732CE3" w:rsidRDefault="00415EC2" w:rsidP="00415EC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rPr>
      </w:pPr>
      <w:r w:rsidRPr="00732CE3">
        <w:rPr>
          <w:kern w:val="0"/>
          <w:sz w:val="22"/>
          <w:szCs w:val="22"/>
        </w:rPr>
        <w:t>（</w:t>
      </w:r>
      <w:r w:rsidRPr="00732CE3">
        <w:rPr>
          <w:kern w:val="0"/>
          <w:sz w:val="22"/>
          <w:szCs w:val="22"/>
        </w:rPr>
        <w:t>1</w:t>
      </w:r>
      <w:r w:rsidRPr="00732CE3">
        <w:rPr>
          <w:kern w:val="0"/>
          <w:sz w:val="22"/>
          <w:szCs w:val="22"/>
        </w:rPr>
        <w:t>行空ける</w:t>
      </w:r>
      <w:r w:rsidRPr="00732CE3">
        <w:rPr>
          <w:rFonts w:hint="eastAsia"/>
          <w:kern w:val="0"/>
          <w:sz w:val="22"/>
          <w:szCs w:val="22"/>
        </w:rPr>
        <w:t xml:space="preserve"> </w:t>
      </w:r>
      <w:r w:rsidRPr="00732CE3">
        <w:rPr>
          <w:kern w:val="0"/>
          <w:sz w:val="22"/>
          <w:szCs w:val="22"/>
        </w:rPr>
        <w:t>11</w:t>
      </w:r>
      <w:r w:rsidRPr="00732CE3">
        <w:rPr>
          <w:kern w:val="0"/>
          <w:sz w:val="22"/>
          <w:szCs w:val="22"/>
        </w:rPr>
        <w:t>）</w:t>
      </w:r>
    </w:p>
    <w:p w:rsidR="00D917AD" w:rsidRPr="00732CE3" w:rsidRDefault="00D917AD" w:rsidP="000E1E3A">
      <w:pPr>
        <w:ind w:left="403" w:hangingChars="200" w:hanging="403"/>
        <w:contextualSpacing/>
        <w:rPr>
          <w:szCs w:val="21"/>
        </w:rPr>
      </w:pPr>
      <w:r w:rsidRPr="00732CE3">
        <w:rPr>
          <w:szCs w:val="21"/>
        </w:rPr>
        <w:t>磐梯二郎（監修）</w:t>
      </w:r>
      <w:r w:rsidRPr="00732CE3">
        <w:rPr>
          <w:szCs w:val="21"/>
        </w:rPr>
        <w:t>(1958).</w:t>
      </w:r>
      <w:r w:rsidRPr="00732CE3">
        <w:rPr>
          <w:szCs w:val="21"/>
        </w:rPr>
        <w:t>『英語の歴史』東南書店．</w:t>
      </w:r>
    </w:p>
    <w:p w:rsidR="00D917AD" w:rsidRPr="00732CE3" w:rsidRDefault="00E22486" w:rsidP="00D917AD">
      <w:pPr>
        <w:ind w:left="403" w:hangingChars="200" w:hanging="403"/>
        <w:contextualSpacing/>
        <w:rPr>
          <w:szCs w:val="21"/>
          <w:lang w:bidi="en-US"/>
        </w:rPr>
      </w:pPr>
      <w:r w:rsidRPr="00732CE3">
        <w:rPr>
          <w:szCs w:val="21"/>
        </w:rPr>
        <w:t>磐梯二郎</w:t>
      </w:r>
      <w:r w:rsidRPr="00732CE3">
        <w:rPr>
          <w:szCs w:val="21"/>
        </w:rPr>
        <w:t xml:space="preserve"> (1980).</w:t>
      </w:r>
      <w:r w:rsidRPr="00732CE3">
        <w:rPr>
          <w:szCs w:val="21"/>
        </w:rPr>
        <w:t>「発達段階に応じた英語指導法</w:t>
      </w:r>
      <w:r w:rsidRPr="00732CE3">
        <w:rPr>
          <w:szCs w:val="21"/>
        </w:rPr>
        <w:t xml:space="preserve"> ―</w:t>
      </w:r>
      <w:r w:rsidRPr="00732CE3">
        <w:rPr>
          <w:szCs w:val="21"/>
        </w:rPr>
        <w:t>書くことの活動に焦点を当てて</w:t>
      </w:r>
      <w:r w:rsidRPr="00732CE3">
        <w:rPr>
          <w:szCs w:val="21"/>
        </w:rPr>
        <w:t xml:space="preserve">― </w:t>
      </w:r>
      <w:r w:rsidRPr="00732CE3">
        <w:rPr>
          <w:szCs w:val="21"/>
        </w:rPr>
        <w:t>」『英語教授法』第</w:t>
      </w:r>
      <w:r w:rsidRPr="00732CE3">
        <w:rPr>
          <w:szCs w:val="21"/>
        </w:rPr>
        <w:t>2</w:t>
      </w:r>
      <w:r w:rsidRPr="00732CE3">
        <w:rPr>
          <w:szCs w:val="21"/>
        </w:rPr>
        <w:t>号</w:t>
      </w:r>
      <w:r w:rsidRPr="00732CE3">
        <w:rPr>
          <w:rFonts w:hint="eastAsia"/>
          <w:szCs w:val="21"/>
        </w:rPr>
        <w:t>，</w:t>
      </w:r>
      <w:r w:rsidR="00EE22C8" w:rsidRPr="00732CE3">
        <w:rPr>
          <w:rFonts w:hint="eastAsia"/>
          <w:szCs w:val="21"/>
        </w:rPr>
        <w:t>第</w:t>
      </w:r>
      <w:r w:rsidR="00EE22C8" w:rsidRPr="00732CE3">
        <w:rPr>
          <w:rFonts w:hint="eastAsia"/>
          <w:szCs w:val="21"/>
        </w:rPr>
        <w:t>2</w:t>
      </w:r>
      <w:r w:rsidR="00EE22C8" w:rsidRPr="00732CE3">
        <w:rPr>
          <w:rFonts w:hint="eastAsia"/>
          <w:szCs w:val="21"/>
        </w:rPr>
        <w:t>巻，</w:t>
      </w:r>
      <w:r w:rsidRPr="00732CE3">
        <w:rPr>
          <w:szCs w:val="21"/>
        </w:rPr>
        <w:t>211-219</w:t>
      </w:r>
      <w:r w:rsidRPr="00732CE3">
        <w:rPr>
          <w:rFonts w:hint="eastAsia"/>
          <w:szCs w:val="21"/>
        </w:rPr>
        <w:t>．</w:t>
      </w:r>
      <w:r w:rsidR="00D917AD" w:rsidRPr="00732CE3">
        <w:rPr>
          <w:rFonts w:hint="eastAsia"/>
          <w:szCs w:val="21"/>
          <w:lang w:bidi="en-US"/>
        </w:rPr>
        <w:t xml:space="preserve"> </w:t>
      </w:r>
    </w:p>
    <w:p w:rsidR="00D917AD" w:rsidRPr="00732CE3" w:rsidRDefault="00D917AD" w:rsidP="00D917AD">
      <w:pPr>
        <w:ind w:left="403" w:hangingChars="200" w:hanging="403"/>
        <w:contextualSpacing/>
        <w:rPr>
          <w:szCs w:val="21"/>
        </w:rPr>
      </w:pPr>
      <w:r w:rsidRPr="00732CE3">
        <w:rPr>
          <w:szCs w:val="21"/>
        </w:rPr>
        <w:t>琵琶真一・青森明彦・</w:t>
      </w:r>
      <w:r w:rsidRPr="00732CE3">
        <w:rPr>
          <w:szCs w:val="21"/>
        </w:rPr>
        <w:t>Stephen, D. H. (1986).</w:t>
      </w:r>
      <w:r w:rsidRPr="00732CE3">
        <w:rPr>
          <w:szCs w:val="21"/>
        </w:rPr>
        <w:t>「英語でコミュニケーションをする生徒の特徴」『猪苗短期大学紀要』第</w:t>
      </w:r>
      <w:r w:rsidRPr="00732CE3">
        <w:rPr>
          <w:szCs w:val="21"/>
        </w:rPr>
        <w:t>1</w:t>
      </w:r>
      <w:r w:rsidRPr="00732CE3">
        <w:rPr>
          <w:szCs w:val="21"/>
        </w:rPr>
        <w:t>号</w:t>
      </w:r>
      <w:r w:rsidRPr="00732CE3">
        <w:rPr>
          <w:rFonts w:hint="eastAsia"/>
          <w:szCs w:val="21"/>
        </w:rPr>
        <w:t>，</w:t>
      </w:r>
      <w:r w:rsidR="00EE22C8" w:rsidRPr="00732CE3">
        <w:rPr>
          <w:rFonts w:hint="eastAsia"/>
          <w:szCs w:val="21"/>
        </w:rPr>
        <w:t>第</w:t>
      </w:r>
      <w:r w:rsidR="00EE22C8" w:rsidRPr="00732CE3">
        <w:rPr>
          <w:rFonts w:hint="eastAsia"/>
          <w:szCs w:val="21"/>
        </w:rPr>
        <w:t>2</w:t>
      </w:r>
      <w:r w:rsidR="00EE22C8" w:rsidRPr="00732CE3">
        <w:rPr>
          <w:rFonts w:hint="eastAsia"/>
          <w:szCs w:val="21"/>
        </w:rPr>
        <w:t>巻，</w:t>
      </w:r>
      <w:r w:rsidRPr="00732CE3">
        <w:rPr>
          <w:szCs w:val="21"/>
        </w:rPr>
        <w:t>27-46.</w:t>
      </w:r>
    </w:p>
    <w:p w:rsidR="00D917AD" w:rsidRPr="00732CE3" w:rsidRDefault="00D917AD" w:rsidP="00D917AD">
      <w:pPr>
        <w:ind w:left="403" w:hangingChars="200" w:hanging="403"/>
        <w:contextualSpacing/>
        <w:rPr>
          <w:szCs w:val="21"/>
        </w:rPr>
      </w:pPr>
      <w:bookmarkStart w:id="3" w:name="_Hlk79132353"/>
      <w:r w:rsidRPr="00732CE3">
        <w:rPr>
          <w:szCs w:val="21"/>
        </w:rPr>
        <w:t xml:space="preserve">Carter, R., &amp; McCarthy, M. (1988). </w:t>
      </w:r>
      <w:r w:rsidRPr="00732CE3">
        <w:rPr>
          <w:i/>
          <w:szCs w:val="21"/>
        </w:rPr>
        <w:t>Vocabulary teaching</w:t>
      </w:r>
      <w:r w:rsidRPr="00732CE3">
        <w:rPr>
          <w:szCs w:val="21"/>
        </w:rPr>
        <w:t>. Wiseman</w:t>
      </w:r>
      <w:r w:rsidRPr="00732CE3">
        <w:rPr>
          <w:rFonts w:hint="eastAsia"/>
          <w:szCs w:val="21"/>
        </w:rPr>
        <w:t>.</w:t>
      </w:r>
    </w:p>
    <w:bookmarkEnd w:id="3"/>
    <w:p w:rsidR="00D917AD" w:rsidRPr="00732CE3" w:rsidRDefault="00D917AD" w:rsidP="00D917AD">
      <w:pPr>
        <w:ind w:left="403" w:hangingChars="200" w:hanging="403"/>
        <w:contextualSpacing/>
        <w:rPr>
          <w:szCs w:val="21"/>
        </w:rPr>
      </w:pPr>
      <w:proofErr w:type="spellStart"/>
      <w:r w:rsidRPr="00732CE3">
        <w:rPr>
          <w:szCs w:val="21"/>
        </w:rPr>
        <w:t>Kusatsu</w:t>
      </w:r>
      <w:proofErr w:type="spellEnd"/>
      <w:r w:rsidRPr="00732CE3">
        <w:rPr>
          <w:szCs w:val="21"/>
        </w:rPr>
        <w:t xml:space="preserve">, S. (2000). </w:t>
      </w:r>
      <w:r w:rsidRPr="00732CE3">
        <w:rPr>
          <w:i/>
          <w:szCs w:val="21"/>
        </w:rPr>
        <w:t xml:space="preserve">Nihon no </w:t>
      </w:r>
      <w:proofErr w:type="spellStart"/>
      <w:r w:rsidRPr="00732CE3">
        <w:rPr>
          <w:i/>
          <w:szCs w:val="21"/>
        </w:rPr>
        <w:t>rekishi</w:t>
      </w:r>
      <w:proofErr w:type="spellEnd"/>
      <w:r w:rsidRPr="00732CE3">
        <w:rPr>
          <w:szCs w:val="21"/>
        </w:rPr>
        <w:t xml:space="preserve"> [Japanese history]. </w:t>
      </w:r>
      <w:proofErr w:type="spellStart"/>
      <w:r w:rsidRPr="00732CE3">
        <w:rPr>
          <w:szCs w:val="21"/>
        </w:rPr>
        <w:t>Shinzanshoten</w:t>
      </w:r>
      <w:proofErr w:type="spellEnd"/>
      <w:r w:rsidRPr="00732CE3">
        <w:rPr>
          <w:szCs w:val="21"/>
        </w:rPr>
        <w:t>.</w:t>
      </w:r>
    </w:p>
    <w:p w:rsidR="00EE22C8" w:rsidRPr="00732CE3" w:rsidRDefault="00EE22C8" w:rsidP="00EE22C8">
      <w:pPr>
        <w:contextualSpacing/>
        <w:rPr>
          <w:sz w:val="22"/>
        </w:rPr>
      </w:pPr>
      <w:r w:rsidRPr="00732CE3">
        <w:rPr>
          <w:sz w:val="22"/>
        </w:rPr>
        <w:t xml:space="preserve">King, J. A. (1996). The role of episodic memory. </w:t>
      </w:r>
      <w:r w:rsidRPr="00732CE3">
        <w:rPr>
          <w:i/>
          <w:sz w:val="22"/>
        </w:rPr>
        <w:t>SELE Quarterly, 22</w:t>
      </w:r>
      <w:r w:rsidRPr="00732CE3">
        <w:rPr>
          <w:iCs/>
          <w:sz w:val="22"/>
        </w:rPr>
        <w:t>(2)</w:t>
      </w:r>
      <w:r w:rsidRPr="00732CE3">
        <w:rPr>
          <w:i/>
          <w:sz w:val="22"/>
        </w:rPr>
        <w:t>,</w:t>
      </w:r>
      <w:r w:rsidRPr="00732CE3">
        <w:rPr>
          <w:sz w:val="22"/>
        </w:rPr>
        <w:t xml:space="preserve"> 17-39. </w:t>
      </w:r>
    </w:p>
    <w:p w:rsidR="00D917AD" w:rsidRPr="00732CE3" w:rsidRDefault="00D917AD" w:rsidP="00D917AD">
      <w:pPr>
        <w:ind w:left="403" w:hangingChars="200" w:hanging="403"/>
        <w:contextualSpacing/>
        <w:rPr>
          <w:szCs w:val="21"/>
        </w:rPr>
      </w:pPr>
      <w:r w:rsidRPr="00732CE3">
        <w:rPr>
          <w:szCs w:val="21"/>
        </w:rPr>
        <w:t>文部科学省</w:t>
      </w:r>
      <w:r w:rsidRPr="00732CE3">
        <w:rPr>
          <w:rFonts w:hint="eastAsia"/>
          <w:szCs w:val="21"/>
        </w:rPr>
        <w:t xml:space="preserve"> </w:t>
      </w:r>
      <w:r w:rsidRPr="00732CE3">
        <w:rPr>
          <w:szCs w:val="21"/>
        </w:rPr>
        <w:t>(2017).</w:t>
      </w:r>
      <w:r w:rsidRPr="00732CE3">
        <w:rPr>
          <w:szCs w:val="21"/>
        </w:rPr>
        <w:t>『小学校学習指導要領（平成</w:t>
      </w:r>
      <w:r w:rsidRPr="00732CE3">
        <w:rPr>
          <w:szCs w:val="21"/>
        </w:rPr>
        <w:t>29</w:t>
      </w:r>
      <w:r w:rsidRPr="00732CE3">
        <w:rPr>
          <w:szCs w:val="21"/>
        </w:rPr>
        <w:t>年告示）解説外国語活動・外国語編』</w:t>
      </w:r>
      <w:r w:rsidRPr="00732CE3">
        <w:rPr>
          <w:szCs w:val="21"/>
        </w:rPr>
        <w:t xml:space="preserve">https://www.mext.go.jp/content/20201029-mxt_kyoiku01-100002607_11.pdf </w:t>
      </w:r>
    </w:p>
    <w:p w:rsidR="00D917AD" w:rsidRPr="00732CE3" w:rsidRDefault="00D917AD" w:rsidP="00D917AD">
      <w:pPr>
        <w:ind w:left="403" w:hangingChars="200" w:hanging="403"/>
        <w:contextualSpacing/>
        <w:rPr>
          <w:szCs w:val="21"/>
        </w:rPr>
      </w:pPr>
      <w:r w:rsidRPr="00732CE3">
        <w:rPr>
          <w:szCs w:val="21"/>
        </w:rPr>
        <w:t>長野三郎</w:t>
      </w:r>
      <w:r w:rsidRPr="00732CE3">
        <w:rPr>
          <w:szCs w:val="21"/>
        </w:rPr>
        <w:t xml:space="preserve"> (1997).</w:t>
      </w:r>
      <w:r w:rsidRPr="00732CE3">
        <w:rPr>
          <w:szCs w:val="21"/>
        </w:rPr>
        <w:t>「</w:t>
      </w:r>
      <w:r w:rsidRPr="00732CE3">
        <w:rPr>
          <w:szCs w:val="21"/>
        </w:rPr>
        <w:t>Native Speaker</w:t>
      </w:r>
      <w:r w:rsidRPr="00732CE3">
        <w:rPr>
          <w:szCs w:val="21"/>
        </w:rPr>
        <w:t>の研究」『</w:t>
      </w:r>
      <w:r w:rsidRPr="00732CE3">
        <w:rPr>
          <w:szCs w:val="21"/>
        </w:rPr>
        <w:t>20</w:t>
      </w:r>
      <w:r w:rsidRPr="00732CE3">
        <w:rPr>
          <w:szCs w:val="21"/>
        </w:rPr>
        <w:t>世紀の英語教育』</w:t>
      </w:r>
      <w:r w:rsidRPr="00732CE3">
        <w:rPr>
          <w:szCs w:val="21"/>
        </w:rPr>
        <w:t>8</w:t>
      </w:r>
      <w:r w:rsidRPr="00732CE3">
        <w:rPr>
          <w:szCs w:val="21"/>
        </w:rPr>
        <w:t>月号</w:t>
      </w:r>
      <w:r w:rsidRPr="00732CE3">
        <w:rPr>
          <w:rFonts w:hint="eastAsia"/>
          <w:szCs w:val="21"/>
        </w:rPr>
        <w:t>，</w:t>
      </w:r>
      <w:r w:rsidRPr="00732CE3">
        <w:rPr>
          <w:szCs w:val="21"/>
        </w:rPr>
        <w:t>1-13</w:t>
      </w:r>
      <w:r w:rsidRPr="00732CE3">
        <w:rPr>
          <w:szCs w:val="21"/>
        </w:rPr>
        <w:t>．武山書店．</w:t>
      </w:r>
    </w:p>
    <w:p w:rsidR="00D917AD" w:rsidRPr="00732CE3" w:rsidRDefault="00D917AD" w:rsidP="00D917AD">
      <w:pPr>
        <w:ind w:left="403" w:hangingChars="200" w:hanging="403"/>
        <w:contextualSpacing/>
        <w:rPr>
          <w:szCs w:val="21"/>
        </w:rPr>
      </w:pPr>
      <w:r w:rsidRPr="00732CE3">
        <w:rPr>
          <w:szCs w:val="21"/>
        </w:rPr>
        <w:t>白河明士</w:t>
      </w:r>
      <w:r w:rsidRPr="00732CE3">
        <w:rPr>
          <w:szCs w:val="21"/>
        </w:rPr>
        <w:t xml:space="preserve"> (2003).</w:t>
      </w:r>
      <w:r w:rsidRPr="00732CE3">
        <w:rPr>
          <w:szCs w:val="21"/>
        </w:rPr>
        <w:t>「第</w:t>
      </w:r>
      <w:r w:rsidRPr="00732CE3">
        <w:rPr>
          <w:szCs w:val="21"/>
        </w:rPr>
        <w:t>2</w:t>
      </w:r>
      <w:r w:rsidRPr="00732CE3">
        <w:rPr>
          <w:szCs w:val="21"/>
        </w:rPr>
        <w:t>章</w:t>
      </w:r>
      <w:r w:rsidRPr="00732CE3">
        <w:rPr>
          <w:szCs w:val="21"/>
        </w:rPr>
        <w:t>3</w:t>
      </w:r>
      <w:r w:rsidRPr="00732CE3">
        <w:rPr>
          <w:szCs w:val="21"/>
        </w:rPr>
        <w:t xml:space="preserve">節　</w:t>
      </w:r>
      <w:r w:rsidRPr="00732CE3">
        <w:rPr>
          <w:szCs w:val="21"/>
        </w:rPr>
        <w:t>4</w:t>
      </w:r>
      <w:r w:rsidRPr="00732CE3">
        <w:rPr>
          <w:szCs w:val="21"/>
        </w:rPr>
        <w:t>技能の統合的教授法」山城護郎・筑波太郎・平泉一吉（編）『</w:t>
      </w:r>
      <w:r w:rsidRPr="00732CE3">
        <w:rPr>
          <w:szCs w:val="21"/>
        </w:rPr>
        <w:t>21</w:t>
      </w:r>
      <w:r w:rsidRPr="00732CE3">
        <w:rPr>
          <w:szCs w:val="21"/>
        </w:rPr>
        <w:t>世紀の英語教育研究』</w:t>
      </w:r>
      <w:r w:rsidRPr="00732CE3">
        <w:rPr>
          <w:szCs w:val="21"/>
        </w:rPr>
        <w:t xml:space="preserve">(pp. 101-126) </w:t>
      </w:r>
      <w:r w:rsidRPr="00732CE3">
        <w:rPr>
          <w:szCs w:val="21"/>
        </w:rPr>
        <w:t>太平洋書店．</w:t>
      </w:r>
    </w:p>
    <w:p w:rsidR="00D917AD" w:rsidRPr="00732CE3" w:rsidRDefault="00D917AD" w:rsidP="00D917AD">
      <w:pPr>
        <w:ind w:left="403" w:hangingChars="200" w:hanging="403"/>
        <w:contextualSpacing/>
        <w:rPr>
          <w:szCs w:val="21"/>
        </w:rPr>
      </w:pPr>
      <w:r w:rsidRPr="00732CE3">
        <w:rPr>
          <w:rFonts w:hAnsi="ＭＳ 明朝"/>
          <w:szCs w:val="21"/>
        </w:rPr>
        <w:t>（</w:t>
      </w:r>
      <w:r w:rsidRPr="00732CE3">
        <w:rPr>
          <w:rFonts w:hAnsi="ＭＳ 明朝" w:hint="eastAsia"/>
          <w:szCs w:val="21"/>
        </w:rPr>
        <w:t>引用文献和書・</w:t>
      </w:r>
      <w:r w:rsidRPr="00732CE3">
        <w:rPr>
          <w:szCs w:val="21"/>
        </w:rPr>
        <w:t>MS</w:t>
      </w:r>
      <w:r w:rsidRPr="00732CE3">
        <w:rPr>
          <w:rFonts w:hAnsi="ＭＳ 明朝"/>
          <w:szCs w:val="21"/>
        </w:rPr>
        <w:t>明朝</w:t>
      </w:r>
      <w:r w:rsidRPr="00732CE3">
        <w:rPr>
          <w:rFonts w:hAnsi="ＭＳ 明朝" w:hint="eastAsia"/>
          <w:szCs w:val="21"/>
        </w:rPr>
        <w:t>・</w:t>
      </w:r>
      <w:r w:rsidRPr="00732CE3">
        <w:rPr>
          <w:rFonts w:hAnsi="ＭＳ 明朝" w:hint="eastAsia"/>
          <w:szCs w:val="21"/>
        </w:rPr>
        <w:t>10.5</w:t>
      </w:r>
      <w:r w:rsidRPr="00732CE3">
        <w:rPr>
          <w:rFonts w:hAnsi="ＭＳ 明朝" w:hint="eastAsia"/>
          <w:szCs w:val="21"/>
        </w:rPr>
        <w:t>・</w:t>
      </w:r>
      <w:bookmarkStart w:id="4" w:name="_Hlk79132327"/>
      <w:r w:rsidRPr="00732CE3">
        <w:rPr>
          <w:rFonts w:hAnsi="ＭＳ 明朝" w:hint="eastAsia"/>
          <w:szCs w:val="21"/>
        </w:rPr>
        <w:t>文頭スペースを空けず，</w:t>
      </w:r>
      <w:r w:rsidRPr="00732CE3">
        <w:rPr>
          <w:rFonts w:hAnsi="ＭＳ 明朝" w:hint="eastAsia"/>
          <w:szCs w:val="21"/>
        </w:rPr>
        <w:t>2</w:t>
      </w:r>
      <w:r w:rsidRPr="00732CE3">
        <w:rPr>
          <w:rFonts w:hAnsi="ＭＳ 明朝" w:hint="eastAsia"/>
          <w:szCs w:val="21"/>
        </w:rPr>
        <w:t>行目以降を字下げする。両端揃え</w:t>
      </w:r>
      <w:bookmarkEnd w:id="4"/>
      <w:r w:rsidRPr="00732CE3">
        <w:rPr>
          <w:rFonts w:hAnsi="ＭＳ 明朝" w:hint="eastAsia"/>
          <w:szCs w:val="21"/>
        </w:rPr>
        <w:t>・年号</w:t>
      </w:r>
      <w:r w:rsidRPr="00732CE3">
        <w:rPr>
          <w:szCs w:val="21"/>
        </w:rPr>
        <w:t>Times New Roman</w:t>
      </w:r>
      <w:r w:rsidRPr="00732CE3">
        <w:rPr>
          <w:rFonts w:hint="eastAsia"/>
          <w:szCs w:val="21"/>
        </w:rPr>
        <w:t>，年号を囲む（）及び年号の後のピリオドは和書も半角。</w:t>
      </w:r>
      <w:r w:rsidRPr="00732CE3">
        <w:rPr>
          <w:szCs w:val="21"/>
        </w:rPr>
        <w:t>順序は，和書と洋書の文献を混ぜて，アルファベット順に書くこと。洋書の文献については，</w:t>
      </w:r>
      <w:r w:rsidRPr="00732CE3">
        <w:rPr>
          <w:i/>
          <w:szCs w:val="21"/>
        </w:rPr>
        <w:t>Publication Manual of the American Psychological Association</w:t>
      </w:r>
      <w:r w:rsidRPr="00732CE3">
        <w:rPr>
          <w:szCs w:val="21"/>
        </w:rPr>
        <w:t xml:space="preserve"> (American Psychological Association)</w:t>
      </w:r>
      <w:r w:rsidRPr="00732CE3">
        <w:rPr>
          <w:szCs w:val="21"/>
        </w:rPr>
        <w:t>の第</w:t>
      </w:r>
      <w:r w:rsidRPr="00732CE3">
        <w:rPr>
          <w:szCs w:val="21"/>
        </w:rPr>
        <w:t>7</w:t>
      </w:r>
      <w:r w:rsidRPr="00732CE3">
        <w:rPr>
          <w:szCs w:val="21"/>
        </w:rPr>
        <w:t>版に準拠すること。</w:t>
      </w:r>
      <w:r w:rsidRPr="00732CE3">
        <w:rPr>
          <w:rFonts w:hAnsi="ＭＳ 明朝"/>
          <w:szCs w:val="21"/>
        </w:rPr>
        <w:t>）</w:t>
      </w:r>
    </w:p>
    <w:p w:rsidR="00D917AD" w:rsidRPr="00732CE3" w:rsidRDefault="00D917AD" w:rsidP="00D917AD">
      <w:pPr>
        <w:ind w:left="423" w:hangingChars="200" w:hanging="423"/>
        <w:contextualSpacing/>
        <w:rPr>
          <w:rFonts w:hint="eastAsia"/>
          <w:sz w:val="22"/>
        </w:rPr>
      </w:pPr>
    </w:p>
    <w:sectPr w:rsidR="00D917AD" w:rsidRPr="00732CE3" w:rsidSect="00414D70">
      <w:footerReference w:type="default" r:id="rId7"/>
      <w:pgSz w:w="11906" w:h="16838" w:code="9"/>
      <w:pgMar w:top="1418" w:right="1418" w:bottom="1418" w:left="1418" w:header="1247" w:footer="624" w:gutter="0"/>
      <w:cols w:space="425"/>
      <w:docGrid w:type="linesAndChars" w:linePitch="36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5B9" w:rsidRDefault="00A315B9">
      <w:r>
        <w:separator/>
      </w:r>
    </w:p>
  </w:endnote>
  <w:endnote w:type="continuationSeparator" w:id="0">
    <w:p w:rsidR="00A315B9" w:rsidRDefault="00A3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明朝E">
    <w:panose1 w:val="02020909000000000000"/>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D70" w:rsidRDefault="00414D70" w:rsidP="00414D70">
    <w:pPr>
      <w:pStyle w:val="af5"/>
      <w:jc w:val="center"/>
    </w:pPr>
    <w:r>
      <w:fldChar w:fldCharType="begin"/>
    </w:r>
    <w:r>
      <w:instrText>PAGE   \* MERGEFORMAT</w:instrText>
    </w:r>
    <w:r>
      <w:fldChar w:fldCharType="separate"/>
    </w:r>
    <w:r>
      <w:rPr>
        <w:lang w:val="ja-JP" w:eastAsia="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5B9" w:rsidRDefault="00A315B9">
      <w:r>
        <w:separator/>
      </w:r>
    </w:p>
  </w:footnote>
  <w:footnote w:type="continuationSeparator" w:id="0">
    <w:p w:rsidR="00A315B9" w:rsidRDefault="00A31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D3D31"/>
    <w:multiLevelType w:val="hybridMultilevel"/>
    <w:tmpl w:val="F4FC0C3A"/>
    <w:lvl w:ilvl="0" w:tplc="62C0BF40">
      <w:start w:val="3"/>
      <w:numFmt w:val="aiueoFullWidth"/>
      <w:lvlText w:val="（%1）"/>
      <w:lvlJc w:val="left"/>
      <w:pPr>
        <w:ind w:left="465" w:hanging="46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8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EC2"/>
    <w:rsid w:val="00027251"/>
    <w:rsid w:val="000624FA"/>
    <w:rsid w:val="000671EF"/>
    <w:rsid w:val="0009101B"/>
    <w:rsid w:val="00093348"/>
    <w:rsid w:val="000A77B5"/>
    <w:rsid w:val="000B1486"/>
    <w:rsid w:val="000E1E3A"/>
    <w:rsid w:val="001148FE"/>
    <w:rsid w:val="001A0F9F"/>
    <w:rsid w:val="001C3354"/>
    <w:rsid w:val="001E018F"/>
    <w:rsid w:val="001F1B33"/>
    <w:rsid w:val="00275F59"/>
    <w:rsid w:val="002D21AA"/>
    <w:rsid w:val="00306C4D"/>
    <w:rsid w:val="00315BE2"/>
    <w:rsid w:val="00330D22"/>
    <w:rsid w:val="0033703D"/>
    <w:rsid w:val="003D002A"/>
    <w:rsid w:val="00414D70"/>
    <w:rsid w:val="00415EC2"/>
    <w:rsid w:val="00462EC6"/>
    <w:rsid w:val="004A1BFE"/>
    <w:rsid w:val="004A79B7"/>
    <w:rsid w:val="00512907"/>
    <w:rsid w:val="0055030A"/>
    <w:rsid w:val="00552B31"/>
    <w:rsid w:val="00571E22"/>
    <w:rsid w:val="005A67A2"/>
    <w:rsid w:val="00614FB0"/>
    <w:rsid w:val="00624D94"/>
    <w:rsid w:val="00626814"/>
    <w:rsid w:val="0063151A"/>
    <w:rsid w:val="006602F9"/>
    <w:rsid w:val="00665D21"/>
    <w:rsid w:val="006704D9"/>
    <w:rsid w:val="00674BCA"/>
    <w:rsid w:val="006A15C3"/>
    <w:rsid w:val="00704154"/>
    <w:rsid w:val="00732CE3"/>
    <w:rsid w:val="0074430C"/>
    <w:rsid w:val="00764D67"/>
    <w:rsid w:val="007B4E11"/>
    <w:rsid w:val="007C19B0"/>
    <w:rsid w:val="007D0764"/>
    <w:rsid w:val="007D7E51"/>
    <w:rsid w:val="00844717"/>
    <w:rsid w:val="00855E3B"/>
    <w:rsid w:val="00880965"/>
    <w:rsid w:val="008F7224"/>
    <w:rsid w:val="009210F7"/>
    <w:rsid w:val="009275BB"/>
    <w:rsid w:val="009364EC"/>
    <w:rsid w:val="00942145"/>
    <w:rsid w:val="0098418B"/>
    <w:rsid w:val="00986D21"/>
    <w:rsid w:val="00992212"/>
    <w:rsid w:val="00A315B9"/>
    <w:rsid w:val="00A36E18"/>
    <w:rsid w:val="00A66370"/>
    <w:rsid w:val="00AD5CB8"/>
    <w:rsid w:val="00B1440C"/>
    <w:rsid w:val="00B434B1"/>
    <w:rsid w:val="00B52DBD"/>
    <w:rsid w:val="00B92D37"/>
    <w:rsid w:val="00BB2F60"/>
    <w:rsid w:val="00BC0F34"/>
    <w:rsid w:val="00BC2873"/>
    <w:rsid w:val="00BD5E91"/>
    <w:rsid w:val="00BD720C"/>
    <w:rsid w:val="00C16051"/>
    <w:rsid w:val="00C63E62"/>
    <w:rsid w:val="00C74C35"/>
    <w:rsid w:val="00C95CCE"/>
    <w:rsid w:val="00C97180"/>
    <w:rsid w:val="00CC6B92"/>
    <w:rsid w:val="00CD3E01"/>
    <w:rsid w:val="00CE541D"/>
    <w:rsid w:val="00D40196"/>
    <w:rsid w:val="00D429AB"/>
    <w:rsid w:val="00D549FA"/>
    <w:rsid w:val="00D56C3D"/>
    <w:rsid w:val="00D73162"/>
    <w:rsid w:val="00D81A2A"/>
    <w:rsid w:val="00D901E7"/>
    <w:rsid w:val="00D917AD"/>
    <w:rsid w:val="00D94503"/>
    <w:rsid w:val="00DB38CF"/>
    <w:rsid w:val="00DC3CC8"/>
    <w:rsid w:val="00DE78A6"/>
    <w:rsid w:val="00DF7BDE"/>
    <w:rsid w:val="00E05E61"/>
    <w:rsid w:val="00E22486"/>
    <w:rsid w:val="00E620AB"/>
    <w:rsid w:val="00E74AA7"/>
    <w:rsid w:val="00E94EC9"/>
    <w:rsid w:val="00EE22C8"/>
    <w:rsid w:val="00F26482"/>
    <w:rsid w:val="00F57FC9"/>
    <w:rsid w:val="00F62533"/>
    <w:rsid w:val="00F8050E"/>
    <w:rsid w:val="00F85BEF"/>
    <w:rsid w:val="00F96551"/>
    <w:rsid w:val="00FE2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26D5477-AB61-4115-80C7-B8E987A2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ＭＳ Ｐゴシック" w:hAnsi="Gill Sans MT"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24FA"/>
    <w:pPr>
      <w:widowControl w:val="0"/>
      <w:jc w:val="both"/>
    </w:pPr>
    <w:rPr>
      <w:rFonts w:ascii="Times New Roman" w:eastAsia="ＭＳ 明朝" w:hAnsi="Times New Roman"/>
      <w:kern w:val="2"/>
      <w:sz w:val="21"/>
      <w:szCs w:val="24"/>
    </w:rPr>
  </w:style>
  <w:style w:type="paragraph" w:styleId="1">
    <w:name w:val="heading 1"/>
    <w:basedOn w:val="a"/>
    <w:next w:val="a"/>
    <w:link w:val="10"/>
    <w:uiPriority w:val="9"/>
    <w:qFormat/>
    <w:rsid w:val="00D81A2A"/>
    <w:pPr>
      <w:keepNext/>
      <w:keepLines/>
      <w:spacing w:before="480"/>
      <w:outlineLvl w:val="0"/>
    </w:pPr>
    <w:rPr>
      <w:rFonts w:ascii="Bookman Old Style" w:eastAsia="HG明朝E" w:hAnsi="Bookman Old Style"/>
      <w:b/>
      <w:bCs/>
      <w:color w:val="6A9711"/>
      <w:kern w:val="0"/>
      <w:sz w:val="28"/>
      <w:szCs w:val="28"/>
      <w:lang w:val="x-none" w:eastAsia="x-none"/>
    </w:rPr>
  </w:style>
  <w:style w:type="paragraph" w:styleId="2">
    <w:name w:val="heading 2"/>
    <w:basedOn w:val="a"/>
    <w:next w:val="a"/>
    <w:link w:val="20"/>
    <w:uiPriority w:val="9"/>
    <w:unhideWhenUsed/>
    <w:qFormat/>
    <w:rsid w:val="00D81A2A"/>
    <w:pPr>
      <w:keepNext/>
      <w:keepLines/>
      <w:spacing w:before="200"/>
      <w:outlineLvl w:val="1"/>
    </w:pPr>
    <w:rPr>
      <w:rFonts w:ascii="Bookman Old Style" w:eastAsia="HG明朝E" w:hAnsi="Bookman Old Style"/>
      <w:b/>
      <w:bCs/>
      <w:color w:val="8FCB17"/>
      <w:kern w:val="0"/>
      <w:sz w:val="26"/>
      <w:szCs w:val="26"/>
      <w:lang w:val="x-none" w:eastAsia="x-none"/>
    </w:rPr>
  </w:style>
  <w:style w:type="paragraph" w:styleId="3">
    <w:name w:val="heading 3"/>
    <w:basedOn w:val="a"/>
    <w:next w:val="a"/>
    <w:link w:val="30"/>
    <w:uiPriority w:val="9"/>
    <w:unhideWhenUsed/>
    <w:qFormat/>
    <w:rsid w:val="00D81A2A"/>
    <w:pPr>
      <w:keepNext/>
      <w:keepLines/>
      <w:spacing w:before="200"/>
      <w:outlineLvl w:val="2"/>
    </w:pPr>
    <w:rPr>
      <w:rFonts w:ascii="Bookman Old Style" w:eastAsia="HG明朝E" w:hAnsi="Bookman Old Style"/>
      <w:b/>
      <w:bCs/>
      <w:color w:val="8FCB17"/>
      <w:kern w:val="0"/>
      <w:sz w:val="20"/>
      <w:szCs w:val="20"/>
      <w:lang w:val="x-none" w:eastAsia="x-none"/>
    </w:rPr>
  </w:style>
  <w:style w:type="paragraph" w:styleId="4">
    <w:name w:val="heading 4"/>
    <w:basedOn w:val="a"/>
    <w:next w:val="a"/>
    <w:link w:val="40"/>
    <w:uiPriority w:val="9"/>
    <w:semiHidden/>
    <w:unhideWhenUsed/>
    <w:qFormat/>
    <w:rsid w:val="00D81A2A"/>
    <w:pPr>
      <w:keepNext/>
      <w:keepLines/>
      <w:spacing w:before="200"/>
      <w:outlineLvl w:val="3"/>
    </w:pPr>
    <w:rPr>
      <w:rFonts w:ascii="Bookman Old Style" w:eastAsia="HG明朝E" w:hAnsi="Bookman Old Style"/>
      <w:b/>
      <w:bCs/>
      <w:i/>
      <w:iCs/>
      <w:color w:val="8FCB17"/>
      <w:kern w:val="0"/>
      <w:sz w:val="20"/>
      <w:szCs w:val="20"/>
      <w:lang w:val="x-none" w:eastAsia="x-none"/>
    </w:rPr>
  </w:style>
  <w:style w:type="paragraph" w:styleId="5">
    <w:name w:val="heading 5"/>
    <w:basedOn w:val="a"/>
    <w:next w:val="a"/>
    <w:link w:val="50"/>
    <w:uiPriority w:val="9"/>
    <w:semiHidden/>
    <w:unhideWhenUsed/>
    <w:qFormat/>
    <w:rsid w:val="00D81A2A"/>
    <w:pPr>
      <w:keepNext/>
      <w:keepLines/>
      <w:spacing w:before="200"/>
      <w:outlineLvl w:val="4"/>
    </w:pPr>
    <w:rPr>
      <w:rFonts w:ascii="Bookman Old Style" w:eastAsia="HG明朝E" w:hAnsi="Bookman Old Style"/>
      <w:color w:val="47640B"/>
      <w:kern w:val="0"/>
      <w:sz w:val="20"/>
      <w:szCs w:val="20"/>
      <w:lang w:val="x-none" w:eastAsia="x-none"/>
    </w:rPr>
  </w:style>
  <w:style w:type="paragraph" w:styleId="6">
    <w:name w:val="heading 6"/>
    <w:basedOn w:val="a"/>
    <w:next w:val="a"/>
    <w:link w:val="60"/>
    <w:uiPriority w:val="9"/>
    <w:semiHidden/>
    <w:unhideWhenUsed/>
    <w:qFormat/>
    <w:rsid w:val="00D81A2A"/>
    <w:pPr>
      <w:keepNext/>
      <w:keepLines/>
      <w:spacing w:before="200"/>
      <w:outlineLvl w:val="5"/>
    </w:pPr>
    <w:rPr>
      <w:rFonts w:ascii="Bookman Old Style" w:eastAsia="HG明朝E" w:hAnsi="Bookman Old Style"/>
      <w:i/>
      <w:iCs/>
      <w:color w:val="47640B"/>
      <w:kern w:val="0"/>
      <w:sz w:val="20"/>
      <w:szCs w:val="20"/>
      <w:lang w:val="x-none" w:eastAsia="x-none"/>
    </w:rPr>
  </w:style>
  <w:style w:type="paragraph" w:styleId="7">
    <w:name w:val="heading 7"/>
    <w:basedOn w:val="a"/>
    <w:next w:val="a"/>
    <w:link w:val="70"/>
    <w:uiPriority w:val="9"/>
    <w:semiHidden/>
    <w:unhideWhenUsed/>
    <w:qFormat/>
    <w:rsid w:val="00D81A2A"/>
    <w:pPr>
      <w:keepNext/>
      <w:keepLines/>
      <w:spacing w:before="200"/>
      <w:outlineLvl w:val="6"/>
    </w:pPr>
    <w:rPr>
      <w:rFonts w:ascii="Bookman Old Style" w:eastAsia="HG明朝E" w:hAnsi="Bookman Old Style"/>
      <w:i/>
      <w:iCs/>
      <w:color w:val="404040"/>
      <w:kern w:val="0"/>
      <w:sz w:val="20"/>
      <w:szCs w:val="20"/>
      <w:lang w:val="x-none" w:eastAsia="x-none"/>
    </w:rPr>
  </w:style>
  <w:style w:type="paragraph" w:styleId="8">
    <w:name w:val="heading 8"/>
    <w:basedOn w:val="a"/>
    <w:next w:val="a"/>
    <w:link w:val="80"/>
    <w:uiPriority w:val="9"/>
    <w:semiHidden/>
    <w:unhideWhenUsed/>
    <w:qFormat/>
    <w:rsid w:val="00D81A2A"/>
    <w:pPr>
      <w:keepNext/>
      <w:keepLines/>
      <w:spacing w:before="200"/>
      <w:outlineLvl w:val="7"/>
    </w:pPr>
    <w:rPr>
      <w:rFonts w:ascii="Bookman Old Style" w:eastAsia="HG明朝E" w:hAnsi="Bookman Old Style"/>
      <w:color w:val="8FCB17"/>
      <w:kern w:val="0"/>
      <w:sz w:val="20"/>
      <w:szCs w:val="20"/>
      <w:lang w:val="x-none" w:eastAsia="x-none"/>
    </w:rPr>
  </w:style>
  <w:style w:type="paragraph" w:styleId="9">
    <w:name w:val="heading 9"/>
    <w:basedOn w:val="a"/>
    <w:next w:val="a"/>
    <w:link w:val="90"/>
    <w:uiPriority w:val="9"/>
    <w:semiHidden/>
    <w:unhideWhenUsed/>
    <w:qFormat/>
    <w:rsid w:val="00D81A2A"/>
    <w:pPr>
      <w:keepNext/>
      <w:keepLines/>
      <w:spacing w:before="200"/>
      <w:outlineLvl w:val="8"/>
    </w:pPr>
    <w:rPr>
      <w:rFonts w:ascii="Bookman Old Style" w:eastAsia="HG明朝E" w:hAnsi="Bookman Old Style"/>
      <w:i/>
      <w:iCs/>
      <w:color w:val="404040"/>
      <w:kern w:val="0"/>
      <w:sz w:val="20"/>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D81A2A"/>
    <w:rPr>
      <w:rFonts w:ascii="Bookman Old Style" w:eastAsia="HG明朝E" w:hAnsi="Bookman Old Style" w:cs="Times New Roman"/>
      <w:b/>
      <w:bCs/>
      <w:color w:val="6A9711"/>
      <w:sz w:val="28"/>
      <w:szCs w:val="28"/>
    </w:rPr>
  </w:style>
  <w:style w:type="character" w:customStyle="1" w:styleId="20">
    <w:name w:val="見出し 2 (文字)"/>
    <w:link w:val="2"/>
    <w:uiPriority w:val="9"/>
    <w:rsid w:val="00D81A2A"/>
    <w:rPr>
      <w:rFonts w:ascii="Bookman Old Style" w:eastAsia="HG明朝E" w:hAnsi="Bookman Old Style" w:cs="Times New Roman"/>
      <w:b/>
      <w:bCs/>
      <w:color w:val="8FCB17"/>
      <w:sz w:val="26"/>
      <w:szCs w:val="26"/>
    </w:rPr>
  </w:style>
  <w:style w:type="character" w:customStyle="1" w:styleId="30">
    <w:name w:val="見出し 3 (文字)"/>
    <w:link w:val="3"/>
    <w:uiPriority w:val="9"/>
    <w:rsid w:val="00D81A2A"/>
    <w:rPr>
      <w:rFonts w:ascii="Bookman Old Style" w:eastAsia="HG明朝E" w:hAnsi="Bookman Old Style" w:cs="Times New Roman"/>
      <w:b/>
      <w:bCs/>
      <w:color w:val="8FCB17"/>
    </w:rPr>
  </w:style>
  <w:style w:type="character" w:customStyle="1" w:styleId="40">
    <w:name w:val="見出し 4 (文字)"/>
    <w:link w:val="4"/>
    <w:uiPriority w:val="9"/>
    <w:rsid w:val="00D81A2A"/>
    <w:rPr>
      <w:rFonts w:ascii="Bookman Old Style" w:eastAsia="HG明朝E" w:hAnsi="Bookman Old Style" w:cs="Times New Roman"/>
      <w:b/>
      <w:bCs/>
      <w:i/>
      <w:iCs/>
      <w:color w:val="8FCB17"/>
    </w:rPr>
  </w:style>
  <w:style w:type="character" w:customStyle="1" w:styleId="50">
    <w:name w:val="見出し 5 (文字)"/>
    <w:link w:val="5"/>
    <w:uiPriority w:val="9"/>
    <w:rsid w:val="00D81A2A"/>
    <w:rPr>
      <w:rFonts w:ascii="Bookman Old Style" w:eastAsia="HG明朝E" w:hAnsi="Bookman Old Style" w:cs="Times New Roman"/>
      <w:color w:val="47640B"/>
    </w:rPr>
  </w:style>
  <w:style w:type="character" w:customStyle="1" w:styleId="60">
    <w:name w:val="見出し 6 (文字)"/>
    <w:link w:val="6"/>
    <w:uiPriority w:val="9"/>
    <w:rsid w:val="00D81A2A"/>
    <w:rPr>
      <w:rFonts w:ascii="Bookman Old Style" w:eastAsia="HG明朝E" w:hAnsi="Bookman Old Style" w:cs="Times New Roman"/>
      <w:i/>
      <w:iCs/>
      <w:color w:val="47640B"/>
    </w:rPr>
  </w:style>
  <w:style w:type="character" w:customStyle="1" w:styleId="70">
    <w:name w:val="見出し 7 (文字)"/>
    <w:link w:val="7"/>
    <w:uiPriority w:val="9"/>
    <w:rsid w:val="00D81A2A"/>
    <w:rPr>
      <w:rFonts w:ascii="Bookman Old Style" w:eastAsia="HG明朝E" w:hAnsi="Bookman Old Style" w:cs="Times New Roman"/>
      <w:i/>
      <w:iCs/>
      <w:color w:val="404040"/>
    </w:rPr>
  </w:style>
  <w:style w:type="character" w:customStyle="1" w:styleId="80">
    <w:name w:val="見出し 8 (文字)"/>
    <w:link w:val="8"/>
    <w:uiPriority w:val="9"/>
    <w:rsid w:val="00D81A2A"/>
    <w:rPr>
      <w:rFonts w:ascii="Bookman Old Style" w:eastAsia="HG明朝E" w:hAnsi="Bookman Old Style" w:cs="Times New Roman"/>
      <w:color w:val="8FCB17"/>
      <w:sz w:val="20"/>
      <w:szCs w:val="20"/>
    </w:rPr>
  </w:style>
  <w:style w:type="character" w:customStyle="1" w:styleId="90">
    <w:name w:val="見出し 9 (文字)"/>
    <w:link w:val="9"/>
    <w:uiPriority w:val="9"/>
    <w:rsid w:val="00D81A2A"/>
    <w:rPr>
      <w:rFonts w:ascii="Bookman Old Style" w:eastAsia="HG明朝E" w:hAnsi="Bookman Old Style" w:cs="Times New Roman"/>
      <w:i/>
      <w:iCs/>
      <w:color w:val="404040"/>
      <w:sz w:val="20"/>
      <w:szCs w:val="20"/>
    </w:rPr>
  </w:style>
  <w:style w:type="paragraph" w:styleId="a3">
    <w:name w:val="caption"/>
    <w:basedOn w:val="a"/>
    <w:next w:val="a"/>
    <w:uiPriority w:val="35"/>
    <w:semiHidden/>
    <w:unhideWhenUsed/>
    <w:qFormat/>
    <w:rsid w:val="00D81A2A"/>
    <w:rPr>
      <w:b/>
      <w:bCs/>
      <w:color w:val="8FCB17"/>
      <w:sz w:val="18"/>
      <w:szCs w:val="18"/>
    </w:rPr>
  </w:style>
  <w:style w:type="paragraph" w:styleId="a4">
    <w:name w:val="Title"/>
    <w:basedOn w:val="a"/>
    <w:next w:val="a"/>
    <w:link w:val="a5"/>
    <w:uiPriority w:val="10"/>
    <w:qFormat/>
    <w:rsid w:val="00D81A2A"/>
    <w:pPr>
      <w:pBdr>
        <w:bottom w:val="single" w:sz="8" w:space="4" w:color="8FCB17"/>
      </w:pBdr>
      <w:spacing w:after="300"/>
      <w:contextualSpacing/>
    </w:pPr>
    <w:rPr>
      <w:rFonts w:ascii="Bookman Old Style" w:eastAsia="HG明朝E" w:hAnsi="Bookman Old Style"/>
      <w:color w:val="043D11"/>
      <w:spacing w:val="5"/>
      <w:kern w:val="28"/>
      <w:sz w:val="52"/>
      <w:szCs w:val="52"/>
      <w:lang w:val="x-none" w:eastAsia="x-none"/>
    </w:rPr>
  </w:style>
  <w:style w:type="character" w:customStyle="1" w:styleId="a5">
    <w:name w:val="表題 (文字)"/>
    <w:link w:val="a4"/>
    <w:uiPriority w:val="10"/>
    <w:rsid w:val="00D81A2A"/>
    <w:rPr>
      <w:rFonts w:ascii="Bookman Old Style" w:eastAsia="HG明朝E" w:hAnsi="Bookman Old Style" w:cs="Times New Roman"/>
      <w:color w:val="043D11"/>
      <w:spacing w:val="5"/>
      <w:kern w:val="28"/>
      <w:sz w:val="52"/>
      <w:szCs w:val="52"/>
    </w:rPr>
  </w:style>
  <w:style w:type="paragraph" w:styleId="a6">
    <w:name w:val="Subtitle"/>
    <w:basedOn w:val="a"/>
    <w:next w:val="a"/>
    <w:link w:val="a7"/>
    <w:uiPriority w:val="11"/>
    <w:qFormat/>
    <w:rsid w:val="00D81A2A"/>
    <w:pPr>
      <w:numPr>
        <w:ilvl w:val="1"/>
      </w:numPr>
    </w:pPr>
    <w:rPr>
      <w:rFonts w:ascii="Bookman Old Style" w:eastAsia="HG明朝E" w:hAnsi="Bookman Old Style"/>
      <w:i/>
      <w:iCs/>
      <w:color w:val="8FCB17"/>
      <w:spacing w:val="15"/>
      <w:kern w:val="0"/>
      <w:sz w:val="24"/>
      <w:lang w:val="x-none" w:eastAsia="x-none"/>
    </w:rPr>
  </w:style>
  <w:style w:type="character" w:customStyle="1" w:styleId="a7">
    <w:name w:val="副題 (文字)"/>
    <w:link w:val="a6"/>
    <w:uiPriority w:val="11"/>
    <w:rsid w:val="00D81A2A"/>
    <w:rPr>
      <w:rFonts w:ascii="Bookman Old Style" w:eastAsia="HG明朝E" w:hAnsi="Bookman Old Style" w:cs="Times New Roman"/>
      <w:i/>
      <w:iCs/>
      <w:color w:val="8FCB17"/>
      <w:spacing w:val="15"/>
      <w:sz w:val="24"/>
      <w:szCs w:val="24"/>
    </w:rPr>
  </w:style>
  <w:style w:type="character" w:styleId="a8">
    <w:name w:val="Strong"/>
    <w:uiPriority w:val="22"/>
    <w:qFormat/>
    <w:rsid w:val="00D81A2A"/>
    <w:rPr>
      <w:b/>
      <w:bCs/>
    </w:rPr>
  </w:style>
  <w:style w:type="character" w:styleId="a9">
    <w:name w:val="Emphasis"/>
    <w:uiPriority w:val="20"/>
    <w:qFormat/>
    <w:rsid w:val="00D81A2A"/>
    <w:rPr>
      <w:i/>
      <w:iCs/>
    </w:rPr>
  </w:style>
  <w:style w:type="paragraph" w:styleId="aa">
    <w:name w:val="No Spacing"/>
    <w:link w:val="ab"/>
    <w:uiPriority w:val="1"/>
    <w:qFormat/>
    <w:rsid w:val="00D81A2A"/>
    <w:rPr>
      <w:sz w:val="22"/>
      <w:szCs w:val="22"/>
      <w:lang w:eastAsia="en-US" w:bidi="en-US"/>
    </w:rPr>
  </w:style>
  <w:style w:type="character" w:customStyle="1" w:styleId="ab">
    <w:name w:val="行間詰め (文字)"/>
    <w:link w:val="aa"/>
    <w:uiPriority w:val="1"/>
    <w:rsid w:val="00D81A2A"/>
    <w:rPr>
      <w:sz w:val="22"/>
      <w:szCs w:val="22"/>
      <w:lang w:val="en-US" w:eastAsia="en-US" w:bidi="en-US"/>
    </w:rPr>
  </w:style>
  <w:style w:type="paragraph" w:styleId="ac">
    <w:name w:val="List Paragraph"/>
    <w:basedOn w:val="a"/>
    <w:uiPriority w:val="34"/>
    <w:qFormat/>
    <w:rsid w:val="00D81A2A"/>
    <w:pPr>
      <w:ind w:left="720"/>
      <w:contextualSpacing/>
    </w:pPr>
  </w:style>
  <w:style w:type="paragraph" w:styleId="ad">
    <w:name w:val="Quote"/>
    <w:basedOn w:val="a"/>
    <w:next w:val="a"/>
    <w:link w:val="ae"/>
    <w:uiPriority w:val="29"/>
    <w:qFormat/>
    <w:rsid w:val="00D81A2A"/>
    <w:rPr>
      <w:rFonts w:ascii="Gill Sans MT" w:eastAsia="ＭＳ Ｐゴシック" w:hAnsi="Gill Sans MT"/>
      <w:i/>
      <w:iCs/>
      <w:color w:val="000000"/>
      <w:kern w:val="0"/>
      <w:sz w:val="20"/>
      <w:szCs w:val="20"/>
      <w:lang w:val="x-none" w:eastAsia="x-none"/>
    </w:rPr>
  </w:style>
  <w:style w:type="character" w:customStyle="1" w:styleId="ae">
    <w:name w:val="引用文 (文字)"/>
    <w:link w:val="ad"/>
    <w:uiPriority w:val="29"/>
    <w:rsid w:val="00D81A2A"/>
    <w:rPr>
      <w:i/>
      <w:iCs/>
      <w:color w:val="000000"/>
    </w:rPr>
  </w:style>
  <w:style w:type="paragraph" w:styleId="21">
    <w:name w:val="Intense Quote"/>
    <w:basedOn w:val="a"/>
    <w:next w:val="a"/>
    <w:link w:val="22"/>
    <w:uiPriority w:val="30"/>
    <w:qFormat/>
    <w:rsid w:val="00D81A2A"/>
    <w:pPr>
      <w:pBdr>
        <w:bottom w:val="single" w:sz="4" w:space="4" w:color="8FCB17"/>
      </w:pBdr>
      <w:spacing w:before="200" w:after="280"/>
      <w:ind w:left="936" w:right="936"/>
    </w:pPr>
    <w:rPr>
      <w:rFonts w:ascii="Gill Sans MT" w:eastAsia="ＭＳ Ｐゴシック" w:hAnsi="Gill Sans MT"/>
      <w:b/>
      <w:bCs/>
      <w:i/>
      <w:iCs/>
      <w:color w:val="8FCB17"/>
      <w:kern w:val="0"/>
      <w:sz w:val="20"/>
      <w:szCs w:val="20"/>
      <w:lang w:val="x-none" w:eastAsia="x-none"/>
    </w:rPr>
  </w:style>
  <w:style w:type="character" w:customStyle="1" w:styleId="22">
    <w:name w:val="引用文 2 (文字)"/>
    <w:link w:val="21"/>
    <w:uiPriority w:val="30"/>
    <w:rsid w:val="00D81A2A"/>
    <w:rPr>
      <w:b/>
      <w:bCs/>
      <w:i/>
      <w:iCs/>
      <w:color w:val="8FCB17"/>
    </w:rPr>
  </w:style>
  <w:style w:type="character" w:styleId="af">
    <w:name w:val="Subtle Emphasis"/>
    <w:uiPriority w:val="19"/>
    <w:qFormat/>
    <w:rsid w:val="00D81A2A"/>
    <w:rPr>
      <w:i/>
      <w:iCs/>
      <w:color w:val="808080"/>
    </w:rPr>
  </w:style>
  <w:style w:type="character" w:styleId="23">
    <w:name w:val="Intense Emphasis"/>
    <w:uiPriority w:val="21"/>
    <w:qFormat/>
    <w:rsid w:val="00D81A2A"/>
    <w:rPr>
      <w:b/>
      <w:bCs/>
      <w:i/>
      <w:iCs/>
      <w:color w:val="8FCB17"/>
    </w:rPr>
  </w:style>
  <w:style w:type="character" w:styleId="af0">
    <w:name w:val="Subtle Reference"/>
    <w:uiPriority w:val="31"/>
    <w:qFormat/>
    <w:rsid w:val="00D81A2A"/>
    <w:rPr>
      <w:smallCaps/>
      <w:color w:val="769F11"/>
      <w:u w:val="single"/>
    </w:rPr>
  </w:style>
  <w:style w:type="character" w:styleId="24">
    <w:name w:val="Intense Reference"/>
    <w:uiPriority w:val="32"/>
    <w:qFormat/>
    <w:rsid w:val="00D81A2A"/>
    <w:rPr>
      <w:b/>
      <w:bCs/>
      <w:smallCaps/>
      <w:color w:val="769F11"/>
      <w:spacing w:val="5"/>
      <w:u w:val="single"/>
    </w:rPr>
  </w:style>
  <w:style w:type="character" w:styleId="af1">
    <w:name w:val="Book Title"/>
    <w:uiPriority w:val="33"/>
    <w:qFormat/>
    <w:rsid w:val="00D81A2A"/>
    <w:rPr>
      <w:b/>
      <w:bCs/>
      <w:smallCaps/>
      <w:spacing w:val="5"/>
    </w:rPr>
  </w:style>
  <w:style w:type="paragraph" w:styleId="af2">
    <w:name w:val="TOC Heading"/>
    <w:basedOn w:val="1"/>
    <w:next w:val="a"/>
    <w:uiPriority w:val="39"/>
    <w:semiHidden/>
    <w:unhideWhenUsed/>
    <w:qFormat/>
    <w:rsid w:val="00D81A2A"/>
    <w:pPr>
      <w:outlineLvl w:val="9"/>
    </w:pPr>
  </w:style>
  <w:style w:type="paragraph" w:styleId="af3">
    <w:name w:val="header"/>
    <w:basedOn w:val="a"/>
    <w:link w:val="af4"/>
    <w:uiPriority w:val="99"/>
    <w:rsid w:val="00415EC2"/>
    <w:pPr>
      <w:tabs>
        <w:tab w:val="center" w:pos="4252"/>
        <w:tab w:val="right" w:pos="8504"/>
      </w:tabs>
      <w:snapToGrid w:val="0"/>
    </w:pPr>
    <w:rPr>
      <w:lang w:val="x-none" w:eastAsia="x-none"/>
    </w:rPr>
  </w:style>
  <w:style w:type="character" w:customStyle="1" w:styleId="af4">
    <w:name w:val="ヘッダー (文字)"/>
    <w:link w:val="af3"/>
    <w:uiPriority w:val="99"/>
    <w:rsid w:val="00415EC2"/>
    <w:rPr>
      <w:rFonts w:ascii="Times New Roman" w:eastAsia="ＭＳ 明朝" w:hAnsi="Times New Roman" w:cs="Times New Roman"/>
      <w:kern w:val="2"/>
      <w:sz w:val="21"/>
      <w:szCs w:val="24"/>
      <w:lang w:val="x-none" w:eastAsia="x-none" w:bidi="ar-SA"/>
    </w:rPr>
  </w:style>
  <w:style w:type="paragraph" w:styleId="af5">
    <w:name w:val="footer"/>
    <w:basedOn w:val="a"/>
    <w:link w:val="af6"/>
    <w:uiPriority w:val="99"/>
    <w:unhideWhenUsed/>
    <w:rsid w:val="00764D67"/>
    <w:pPr>
      <w:tabs>
        <w:tab w:val="center" w:pos="4252"/>
        <w:tab w:val="right" w:pos="8504"/>
      </w:tabs>
      <w:snapToGrid w:val="0"/>
    </w:pPr>
    <w:rPr>
      <w:lang w:val="x-none" w:eastAsia="x-none"/>
    </w:rPr>
  </w:style>
  <w:style w:type="character" w:customStyle="1" w:styleId="af6">
    <w:name w:val="フッター (文字)"/>
    <w:link w:val="af5"/>
    <w:uiPriority w:val="99"/>
    <w:rsid w:val="00764D67"/>
    <w:rPr>
      <w:rFonts w:ascii="Times New Roman" w:eastAsia="ＭＳ 明朝" w:hAnsi="Times New Roman"/>
      <w:kern w:val="2"/>
      <w:sz w:val="21"/>
      <w:szCs w:val="24"/>
    </w:rPr>
  </w:style>
  <w:style w:type="paragraph" w:styleId="af7">
    <w:name w:val="Balloon Text"/>
    <w:basedOn w:val="a"/>
    <w:link w:val="af8"/>
    <w:uiPriority w:val="99"/>
    <w:semiHidden/>
    <w:unhideWhenUsed/>
    <w:rsid w:val="007D0764"/>
    <w:rPr>
      <w:rFonts w:ascii="Arial" w:eastAsia="ＭＳ ゴシック" w:hAnsi="Arial"/>
      <w:sz w:val="18"/>
      <w:szCs w:val="18"/>
    </w:rPr>
  </w:style>
  <w:style w:type="character" w:customStyle="1" w:styleId="af8">
    <w:name w:val="吹き出し (文字)"/>
    <w:link w:val="af7"/>
    <w:uiPriority w:val="99"/>
    <w:semiHidden/>
    <w:rsid w:val="007D0764"/>
    <w:rPr>
      <w:rFonts w:ascii="Arial" w:eastAsia="ＭＳ ゴシック" w:hAnsi="Arial" w:cs="Times New Roman"/>
      <w:kern w:val="2"/>
      <w:sz w:val="18"/>
      <w:szCs w:val="18"/>
    </w:rPr>
  </w:style>
  <w:style w:type="character" w:styleId="af9">
    <w:name w:val="annotation reference"/>
    <w:uiPriority w:val="99"/>
    <w:semiHidden/>
    <w:unhideWhenUsed/>
    <w:rsid w:val="00E05E61"/>
    <w:rPr>
      <w:sz w:val="18"/>
      <w:szCs w:val="18"/>
    </w:rPr>
  </w:style>
  <w:style w:type="paragraph" w:styleId="afa">
    <w:name w:val="annotation text"/>
    <w:basedOn w:val="a"/>
    <w:link w:val="afb"/>
    <w:uiPriority w:val="99"/>
    <w:semiHidden/>
    <w:unhideWhenUsed/>
    <w:rsid w:val="00E05E61"/>
    <w:pPr>
      <w:jc w:val="left"/>
    </w:pPr>
  </w:style>
  <w:style w:type="character" w:customStyle="1" w:styleId="afb">
    <w:name w:val="コメント文字列 (文字)"/>
    <w:link w:val="afa"/>
    <w:uiPriority w:val="99"/>
    <w:semiHidden/>
    <w:rsid w:val="00E05E61"/>
    <w:rPr>
      <w:rFonts w:ascii="Times New Roman" w:eastAsia="ＭＳ 明朝" w:hAnsi="Times New Roman"/>
      <w:kern w:val="2"/>
      <w:sz w:val="21"/>
      <w:szCs w:val="24"/>
    </w:rPr>
  </w:style>
  <w:style w:type="paragraph" w:styleId="afc">
    <w:name w:val="annotation subject"/>
    <w:basedOn w:val="afa"/>
    <w:next w:val="afa"/>
    <w:link w:val="afd"/>
    <w:uiPriority w:val="99"/>
    <w:semiHidden/>
    <w:unhideWhenUsed/>
    <w:rsid w:val="00E05E61"/>
    <w:rPr>
      <w:b/>
      <w:bCs/>
    </w:rPr>
  </w:style>
  <w:style w:type="character" w:customStyle="1" w:styleId="afd">
    <w:name w:val="コメント内容 (文字)"/>
    <w:link w:val="afc"/>
    <w:uiPriority w:val="99"/>
    <w:semiHidden/>
    <w:rsid w:val="00E05E61"/>
    <w:rPr>
      <w:rFonts w:ascii="Times New Roman" w:eastAsia="ＭＳ 明朝" w:hAnsi="Times New Roman"/>
      <w:b/>
      <w:bCs/>
      <w:kern w:val="2"/>
      <w:sz w:val="21"/>
      <w:szCs w:val="24"/>
    </w:rPr>
  </w:style>
  <w:style w:type="character" w:styleId="afe">
    <w:name w:val="Hyperlink"/>
    <w:uiPriority w:val="99"/>
    <w:unhideWhenUsed/>
    <w:rsid w:val="000671EF"/>
    <w:rPr>
      <w:color w:val="0563C1"/>
      <w:u w:val="single"/>
    </w:rPr>
  </w:style>
  <w:style w:type="character" w:styleId="aff">
    <w:name w:val="Unresolved Mention"/>
    <w:uiPriority w:val="99"/>
    <w:semiHidden/>
    <w:unhideWhenUsed/>
    <w:rsid w:val="00067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16354">
      <w:bodyDiv w:val="1"/>
      <w:marLeft w:val="0"/>
      <w:marRight w:val="0"/>
      <w:marTop w:val="0"/>
      <w:marBottom w:val="0"/>
      <w:divBdr>
        <w:top w:val="none" w:sz="0" w:space="0" w:color="auto"/>
        <w:left w:val="none" w:sz="0" w:space="0" w:color="auto"/>
        <w:bottom w:val="none" w:sz="0" w:space="0" w:color="auto"/>
        <w:right w:val="none" w:sz="0" w:space="0" w:color="auto"/>
      </w:divBdr>
    </w:div>
    <w:div w:id="99988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2357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松宮　奈賀子</cp:lastModifiedBy>
  <cp:revision>2</cp:revision>
  <cp:lastPrinted>2015-07-07T22:44:00Z</cp:lastPrinted>
  <dcterms:created xsi:type="dcterms:W3CDTF">2022-05-29T03:42:00Z</dcterms:created>
  <dcterms:modified xsi:type="dcterms:W3CDTF">2022-05-29T03:42:00Z</dcterms:modified>
</cp:coreProperties>
</file>